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5526BA44" w14:textId="77777777">
        <w:trPr>
          <w:jc w:val="center"/>
        </w:trPr>
        <w:tc>
          <w:tcPr>
            <w:tcW w:w="11156" w:type="dxa"/>
            <w:gridSpan w:val="20"/>
          </w:tcPr>
          <w:p w14:paraId="746B5848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9C6819" w:rsidRPr="00FB05C1" w14:paraId="53AF7B63" w14:textId="77777777">
        <w:trPr>
          <w:jc w:val="center"/>
        </w:trPr>
        <w:tc>
          <w:tcPr>
            <w:tcW w:w="11156" w:type="dxa"/>
            <w:gridSpan w:val="20"/>
          </w:tcPr>
          <w:p w14:paraId="49C4A323" w14:textId="77777777" w:rsidR="009C6819" w:rsidRDefault="00CB7C9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Ministerul Educaţiei şi Cercetării</w:t>
            </w:r>
          </w:p>
          <w:p w14:paraId="17B346CA" w14:textId="77777777" w:rsidR="009C6819" w:rsidRDefault="00CB7C9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ro-RO"/>
              </w:rPr>
              <w:t>Ministry of Education and Research</w:t>
            </w:r>
          </w:p>
        </w:tc>
      </w:tr>
      <w:tr w:rsidR="009C6819" w14:paraId="1FF7F575" w14:textId="77777777">
        <w:trPr>
          <w:jc w:val="center"/>
        </w:trPr>
        <w:tc>
          <w:tcPr>
            <w:tcW w:w="11156" w:type="dxa"/>
            <w:gridSpan w:val="20"/>
          </w:tcPr>
          <w:p w14:paraId="0E1D7429" w14:textId="77777777" w:rsidR="009C6819" w:rsidRDefault="00CB7C97">
            <w:pPr>
              <w:spacing w:before="240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UNIVERSITATEA „BABEŞ-BOLYAI” DIN CLUJ-NAPOCA</w:t>
            </w:r>
            <w:r w:rsidR="00B139A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1AFE11A7" w14:textId="77777777" w:rsidR="009C6819" w:rsidRDefault="009C6819">
            <w:pPr>
              <w:spacing w:after="240"/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28"/>
                <w:szCs w:val="28"/>
                <w:lang w:val="it-IT"/>
              </w:rPr>
              <w:t>BABEŞ-BOLYAI UNIVERSITY OF CLUJ-NAPOCA</w: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end"/>
            </w:r>
          </w:p>
        </w:tc>
      </w:tr>
      <w:tr w:rsidR="00D2471E" w:rsidRPr="00FB05C1" w14:paraId="69435B0A" w14:textId="77777777">
        <w:trPr>
          <w:jc w:val="center"/>
        </w:trPr>
        <w:tc>
          <w:tcPr>
            <w:tcW w:w="11156" w:type="dxa"/>
            <w:gridSpan w:val="20"/>
          </w:tcPr>
          <w:p w14:paraId="06904F6A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58D89662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58087E0D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79CC92C0" w14:textId="77777777">
        <w:trPr>
          <w:trHeight w:val="225"/>
          <w:jc w:val="center"/>
        </w:trPr>
        <w:tc>
          <w:tcPr>
            <w:tcW w:w="6266" w:type="dxa"/>
            <w:gridSpan w:val="13"/>
            <w:vMerge w:val="restart"/>
          </w:tcPr>
          <w:p w14:paraId="080E0964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7"/>
          </w:tcPr>
          <w:p w14:paraId="1D8B085D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r w:rsidR="005E2E7F">
              <w:rPr>
                <w:sz w:val="18"/>
                <w:szCs w:val="18"/>
                <w:lang w:val="ro-RO"/>
              </w:rPr>
              <w:t xml:space="preserve">însoţeşte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211ECFF9" w14:textId="77777777">
        <w:trPr>
          <w:trHeight w:val="243"/>
          <w:jc w:val="center"/>
        </w:trPr>
        <w:tc>
          <w:tcPr>
            <w:tcW w:w="6266" w:type="dxa"/>
            <w:gridSpan w:val="13"/>
            <w:vMerge/>
          </w:tcPr>
          <w:p w14:paraId="3826CE14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43BCB8B2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0" w:name="Text11"/>
        <w:tc>
          <w:tcPr>
            <w:tcW w:w="720" w:type="dxa"/>
          </w:tcPr>
          <w:p w14:paraId="3A065FED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0"/>
          </w:p>
        </w:tc>
        <w:tc>
          <w:tcPr>
            <w:tcW w:w="714" w:type="dxa"/>
            <w:gridSpan w:val="2"/>
          </w:tcPr>
          <w:p w14:paraId="219AEA15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1" w:name="Text197"/>
        <w:tc>
          <w:tcPr>
            <w:tcW w:w="2740" w:type="dxa"/>
            <w:gridSpan w:val="3"/>
          </w:tcPr>
          <w:p w14:paraId="4F12D915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</w:tr>
      <w:tr w:rsidR="00317E93" w:rsidRPr="00FB05C1" w14:paraId="0ACA55C8" w14:textId="77777777">
        <w:trPr>
          <w:trHeight w:val="220"/>
          <w:jc w:val="center"/>
        </w:trPr>
        <w:tc>
          <w:tcPr>
            <w:tcW w:w="6266" w:type="dxa"/>
            <w:gridSpan w:val="13"/>
            <w:vMerge/>
          </w:tcPr>
          <w:p w14:paraId="361D5907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90" w:type="dxa"/>
            <w:gridSpan w:val="7"/>
          </w:tcPr>
          <w:p w14:paraId="1EED25A8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r w:rsidR="00317E93">
              <w:rPr>
                <w:i/>
                <w:iCs/>
                <w:sz w:val="18"/>
                <w:szCs w:val="18"/>
                <w:lang w:val="ro-RO"/>
              </w:rPr>
              <w:t>Supplement is for diploma</w:t>
            </w:r>
          </w:p>
        </w:tc>
      </w:tr>
      <w:tr w:rsidR="00000000" w:rsidRPr="00FB05C1" w14:paraId="73F766D1" w14:textId="77777777">
        <w:trPr>
          <w:trHeight w:val="233"/>
          <w:jc w:val="center"/>
        </w:trPr>
        <w:tc>
          <w:tcPr>
            <w:tcW w:w="6266" w:type="dxa"/>
            <w:gridSpan w:val="13"/>
            <w:vMerge/>
          </w:tcPr>
          <w:p w14:paraId="0F499288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148719B7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Series </w:t>
            </w:r>
          </w:p>
        </w:tc>
        <w:bookmarkStart w:id="2" w:name="Text198"/>
        <w:tc>
          <w:tcPr>
            <w:tcW w:w="720" w:type="dxa"/>
          </w:tcPr>
          <w:p w14:paraId="1DF23EB3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  <w:tc>
          <w:tcPr>
            <w:tcW w:w="714" w:type="dxa"/>
            <w:gridSpan w:val="2"/>
          </w:tcPr>
          <w:p w14:paraId="715C1BDC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9"/>
        <w:tc>
          <w:tcPr>
            <w:tcW w:w="2740" w:type="dxa"/>
            <w:gridSpan w:val="3"/>
          </w:tcPr>
          <w:p w14:paraId="75A5C805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</w:tr>
      <w:tr w:rsidR="00D2471E" w:rsidRPr="00FB05C1" w14:paraId="14E972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305BA1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5B382B7E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0F81E1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D261D7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14:paraId="54005098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Nume</w:t>
            </w:r>
            <w:r w:rsidR="00395CE6"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>familie la naştere</w:t>
            </w:r>
          </w:p>
          <w:p w14:paraId="2B20A8BE" w14:textId="77777777" w:rsidR="00D2471E" w:rsidRDefault="005E2E7F" w:rsidP="00D2471E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Family </w:t>
            </w:r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name(s) </w:t>
            </w:r>
            <w:r>
              <w:rPr>
                <w:i/>
                <w:iCs/>
                <w:sz w:val="18"/>
                <w:szCs w:val="18"/>
                <w:lang w:val="ro-RO"/>
              </w:rPr>
              <w:t>at birth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F64C7B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E0BAC9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familie după căsătorie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6D6AA262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after marriage </w:t>
            </w:r>
            <w:r>
              <w:rPr>
                <w:i/>
                <w:iCs/>
                <w:sz w:val="18"/>
                <w:szCs w:val="18"/>
                <w:lang w:val="ro-RO"/>
              </w:rPr>
              <w:t>(if applicable)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E482FD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FA675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4AC319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bookmarkStart w:id="4" w:name="Text200"/>
        <w:tc>
          <w:tcPr>
            <w:tcW w:w="3962" w:type="dxa"/>
            <w:gridSpan w:val="4"/>
            <w:vAlign w:val="center"/>
          </w:tcPr>
          <w:p w14:paraId="5CF65A2C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88" w:type="dxa"/>
            <w:gridSpan w:val="5"/>
            <w:tcBorders>
              <w:top w:val="nil"/>
              <w:bottom w:val="nil"/>
            </w:tcBorders>
            <w:vAlign w:val="center"/>
          </w:tcPr>
          <w:p w14:paraId="71EE234C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bookmarkStart w:id="5" w:name="Text201"/>
        <w:tc>
          <w:tcPr>
            <w:tcW w:w="5178" w:type="dxa"/>
            <w:gridSpan w:val="8"/>
            <w:vAlign w:val="center"/>
          </w:tcPr>
          <w:p w14:paraId="57CD083A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FC18F61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70867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E9F96A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E124F05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r>
              <w:rPr>
                <w:spacing w:val="-8"/>
                <w:sz w:val="18"/>
                <w:szCs w:val="18"/>
                <w:lang w:val="ro-RO"/>
              </w:rPr>
              <w:t xml:space="preserve">ţiala </w:t>
            </w:r>
            <w:r w:rsidR="006A2C3F">
              <w:rPr>
                <w:spacing w:val="-8"/>
                <w:sz w:val="18"/>
                <w:szCs w:val="18"/>
                <w:lang w:val="ro-RO"/>
              </w:rPr>
              <w:t xml:space="preserve">(iniţialele)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0F6E41CB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Initial(s) of father’s</w:t>
            </w:r>
            <w:r w:rsidR="00F71F6F">
              <w:rPr>
                <w:i/>
                <w:iCs/>
                <w:sz w:val="18"/>
                <w:szCs w:val="18"/>
                <w:lang w:val="ro-RO"/>
              </w:rPr>
              <w:t xml:space="preserve"> / mother</w:t>
            </w:r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first </w:t>
            </w:r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DECD75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left w:val="nil"/>
              <w:right w:val="nil"/>
            </w:tcBorders>
            <w:vAlign w:val="center"/>
          </w:tcPr>
          <w:p w14:paraId="657CCAA2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7F768D7A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1E7F5B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4E1AB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86DEE00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bookmarkStart w:id="6" w:name="Text203"/>
        <w:tc>
          <w:tcPr>
            <w:tcW w:w="3962" w:type="dxa"/>
            <w:gridSpan w:val="4"/>
            <w:vAlign w:val="center"/>
          </w:tcPr>
          <w:p w14:paraId="3C50481F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vAlign w:val="center"/>
          </w:tcPr>
          <w:p w14:paraId="6EEBAA18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1E95CF1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bookmarkStart w:id="7" w:name="Text204"/>
        <w:tc>
          <w:tcPr>
            <w:tcW w:w="5178" w:type="dxa"/>
            <w:gridSpan w:val="8"/>
            <w:vAlign w:val="center"/>
          </w:tcPr>
          <w:p w14:paraId="509F7E10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1B416F7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C22C1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7BD4BE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2EB3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Data naşterii (</w:t>
            </w:r>
            <w:r w:rsidR="006D5901">
              <w:rPr>
                <w:sz w:val="18"/>
                <w:szCs w:val="18"/>
                <w:lang w:val="it-IT"/>
              </w:rPr>
              <w:t>anul</w:t>
            </w:r>
            <w:r>
              <w:rPr>
                <w:sz w:val="18"/>
                <w:szCs w:val="18"/>
                <w:lang w:val="it-IT"/>
              </w:rPr>
              <w:t>/luna/</w:t>
            </w:r>
            <w:r w:rsidR="006D5901">
              <w:rPr>
                <w:sz w:val="18"/>
                <w:szCs w:val="18"/>
                <w:lang w:val="it-IT"/>
              </w:rPr>
              <w:t>ziua</w:t>
            </w:r>
            <w:r>
              <w:rPr>
                <w:sz w:val="18"/>
                <w:szCs w:val="18"/>
                <w:lang w:val="it-IT"/>
              </w:rPr>
              <w:t>)</w:t>
            </w:r>
          </w:p>
          <w:p w14:paraId="2E157347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43400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E7BA93C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ţul/sectorul, ţara)</w:t>
            </w:r>
          </w:p>
          <w:p w14:paraId="29183658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E995C1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A66C0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C5471C1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bookmarkStart w:id="8" w:name="Text207"/>
        <w:tc>
          <w:tcPr>
            <w:tcW w:w="1214" w:type="dxa"/>
            <w:vAlign w:val="center"/>
          </w:tcPr>
          <w:p w14:paraId="6E9CB9C6" w14:textId="77777777" w:rsidR="004347C1" w:rsidRDefault="006D590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206"/>
        <w:tc>
          <w:tcPr>
            <w:tcW w:w="643" w:type="dxa"/>
            <w:vAlign w:val="center"/>
          </w:tcPr>
          <w:p w14:paraId="0D8FD7C5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205"/>
        <w:tc>
          <w:tcPr>
            <w:tcW w:w="858" w:type="dxa"/>
            <w:vAlign w:val="center"/>
          </w:tcPr>
          <w:p w14:paraId="62555756" w14:textId="77777777" w:rsidR="004347C1" w:rsidRDefault="006D590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0475F9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92EDBB3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bookmarkStart w:id="11" w:name="Text208"/>
        <w:tc>
          <w:tcPr>
            <w:tcW w:w="5184" w:type="dxa"/>
            <w:gridSpan w:val="9"/>
            <w:vAlign w:val="center"/>
          </w:tcPr>
          <w:p w14:paraId="45AF40D0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F563CC8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45027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88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058465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4E729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5133F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01B66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277E4C9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90A67F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19D93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8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72142097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332C62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B3A51E5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6AB3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5E2AD2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C69F4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528E91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bookmarkStart w:id="12" w:name="Text213"/>
        <w:tc>
          <w:tcPr>
            <w:tcW w:w="2715" w:type="dxa"/>
            <w:gridSpan w:val="3"/>
            <w:vAlign w:val="center"/>
          </w:tcPr>
          <w:p w14:paraId="0D82AAFD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212"/>
        <w:tc>
          <w:tcPr>
            <w:tcW w:w="4656" w:type="dxa"/>
            <w:gridSpan w:val="11"/>
            <w:vAlign w:val="center"/>
          </w:tcPr>
          <w:p w14:paraId="68E67603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vAlign w:val="center"/>
          </w:tcPr>
          <w:p w14:paraId="6C4A439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bookmarkStart w:id="14" w:name="Text211"/>
        <w:tc>
          <w:tcPr>
            <w:tcW w:w="1726" w:type="dxa"/>
            <w:vAlign w:val="center"/>
          </w:tcPr>
          <w:p w14:paraId="780F7395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 w:rsidR="006B062B">
              <w:rPr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3D20DD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2E4F31A8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7E52F29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5CCB54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F30B3F4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7A745AC6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6BEB49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7720A6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42" w:type="dxa"/>
            <w:gridSpan w:val="18"/>
            <w:tcBorders>
              <w:top w:val="nil"/>
              <w:left w:val="nil"/>
              <w:right w:val="nil"/>
            </w:tcBorders>
          </w:tcPr>
          <w:p w14:paraId="182C7D70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Denumirea calificării şi (dacă </w:t>
            </w:r>
            <w:r w:rsidR="008E47D8">
              <w:rPr>
                <w:sz w:val="18"/>
                <w:szCs w:val="18"/>
                <w:lang w:val="it-IT"/>
              </w:rPr>
              <w:t>este</w:t>
            </w:r>
            <w:r>
              <w:rPr>
                <w:sz w:val="18"/>
                <w:szCs w:val="18"/>
                <w:lang w:val="it-IT"/>
              </w:rPr>
              <w:t xml:space="preserve"> cazul) titlul acordat (după promovarea examenului de finalizare a studiilor)</w:t>
            </w:r>
          </w:p>
          <w:p w14:paraId="7DD4F259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Name of qualification and (if applicable) title awarded (after passing the final examination)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62372A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39F7F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C7968E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8" w:type="dxa"/>
            <w:gridSpan w:val="17"/>
            <w:vAlign w:val="center"/>
          </w:tcPr>
          <w:p w14:paraId="18BB10A9" w14:textId="77777777" w:rsidR="00AC16C9" w:rsidRDefault="00CB7C97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EDUCAȚIE FIZICĂ ȘI SPORTIVĂ. LICENȚIAT ÎN EDUCAȚIE FIZICĂ ȘI SPORT</w:t>
            </w:r>
          </w:p>
          <w:p w14:paraId="5B7ADE96" w14:textId="77777777" w:rsidR="00933894" w:rsidRDefault="00CB7C97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PHYSICAL EDUCATION AND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SPORTS.BACHELOR  IN</w:t>
            </w:r>
            <w:proofErr w:type="gramEnd"/>
            <w:r>
              <w:rPr>
                <w:b/>
                <w:bCs/>
                <w:i/>
                <w:iCs/>
                <w:sz w:val="18"/>
                <w:szCs w:val="18"/>
              </w:rPr>
              <w:t xml:space="preserve"> PHYSICAL EDUCATION AND SPORTS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3BA0D5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FD86E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F2EAD6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281AC4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0F9790F8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43A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AE058E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24182441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339B4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5AD6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D1D769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64" w:type="dxa"/>
            <w:gridSpan w:val="6"/>
            <w:vAlign w:val="center"/>
          </w:tcPr>
          <w:p w14:paraId="2E5A8912" w14:textId="77777777" w:rsidR="00AC16C9" w:rsidRDefault="00CB7C97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EDUCAŢIE FIZICĂ ŞI SPORT</w:t>
            </w:r>
          </w:p>
          <w:p w14:paraId="62493CB2" w14:textId="77777777" w:rsidR="004F32C4" w:rsidRDefault="00CB7C97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PHYSICAL EDUCATION AND SPORTS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2EAA6B9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5AEEE536" w14:textId="77777777" w:rsidR="00AC16C9" w:rsidRDefault="00CB7C97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EDUCAŢIE FIZICĂ ŞI SPORTIVĂ</w:t>
            </w:r>
          </w:p>
          <w:p w14:paraId="19DC2289" w14:textId="77777777" w:rsidR="004F32C4" w:rsidRDefault="00CB7C97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PHYSICAL EDUCATION AND SPORTS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D25940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C4DD4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20A017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5A96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60620A3A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C2F35D4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A30C8EE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</w:p>
          <w:p w14:paraId="2C990DCE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B36C4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57CEF5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0EABE9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64" w:type="dxa"/>
            <w:gridSpan w:val="6"/>
            <w:vAlign w:val="center"/>
          </w:tcPr>
          <w:p w14:paraId="089E0D62" w14:textId="77777777" w:rsidR="008E47D8" w:rsidRDefault="00CB7C97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3274255F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15" w:name="TextDenUniversitateE"/>
          <w:bookmarkStart w:id="16" w:name="Text235"/>
          <w:p w14:paraId="2CCA6CE7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15"/>
            <w:bookmarkEnd w:id="16"/>
          </w:p>
          <w:p w14:paraId="6CC0A704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35D44122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2AD398C8" w14:textId="77777777" w:rsidR="00AC16C9" w:rsidRDefault="00CB7C97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FACULTATEA DE EDUCAŢIE FIZICĂ ŞI SPORT</w:t>
            </w:r>
          </w:p>
          <w:p w14:paraId="12990BEC" w14:textId="77777777" w:rsidR="00AC16C9" w:rsidRDefault="00CB7C97" w:rsidP="00C617EE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t>FACULTY OF PHYSICAL EDUCATION AND SPORTS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46B195B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6BB86982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1CB49BF0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000000" w:rsidRPr="00FB05C1" w14:paraId="6E2472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ABC7AC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17EB7A" w14:textId="77777777" w:rsidR="00880B85" w:rsidRDefault="00880B85" w:rsidP="004347C1">
            <w:pPr>
              <w:rPr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 xml:space="preserve">Numele şi statutul instituţiei de învăţământ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>care a asigurat şcolarizarea</w:t>
            </w:r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46B16091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>(dacă diferă de 2.3a, în limba română)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1DD26BD3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2C7F4CA1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AAB8133" w14:textId="77777777" w:rsidR="00880B85" w:rsidRDefault="00880B85" w:rsidP="00880B85">
            <w:pPr>
              <w:rPr>
                <w:sz w:val="18"/>
                <w:szCs w:val="18"/>
              </w:rPr>
            </w:pPr>
            <w:bookmarkStart w:id="17" w:name="Text159"/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52D84">
              <w:rPr>
                <w:sz w:val="18"/>
                <w:szCs w:val="18"/>
              </w:rPr>
              <w:t xml:space="preserve">care </w:t>
            </w:r>
            <w:proofErr w:type="gramStart"/>
            <w:r w:rsidR="00452D84">
              <w:rPr>
                <w:sz w:val="18"/>
                <w:szCs w:val="18"/>
              </w:rPr>
              <w:t>a</w:t>
            </w:r>
            <w:proofErr w:type="gram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asigurat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şcolarizarea</w:t>
            </w:r>
            <w:proofErr w:type="spellEnd"/>
            <w:r w:rsidR="00452D84">
              <w:rPr>
                <w:sz w:val="18"/>
                <w:szCs w:val="18"/>
              </w:rPr>
              <w:t xml:space="preserve"> (</w:t>
            </w:r>
            <w:proofErr w:type="spellStart"/>
            <w:r w:rsidR="00452D84">
              <w:rPr>
                <w:sz w:val="18"/>
                <w:szCs w:val="18"/>
              </w:rPr>
              <w:t>dacă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diferă</w:t>
            </w:r>
            <w:proofErr w:type="spellEnd"/>
            <w:r w:rsidR="00452D84">
              <w:rPr>
                <w:sz w:val="18"/>
                <w:szCs w:val="18"/>
              </w:rPr>
              <w:t xml:space="preserve"> de 2.3b)</w:t>
            </w:r>
          </w:p>
          <w:bookmarkEnd w:id="17"/>
          <w:p w14:paraId="10884AA9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A4F3A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44634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0738973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18" w:name="Text239"/>
        <w:tc>
          <w:tcPr>
            <w:tcW w:w="4884" w:type="dxa"/>
            <w:gridSpan w:val="7"/>
            <w:vAlign w:val="center"/>
          </w:tcPr>
          <w:p w14:paraId="210E1D3B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75" w:type="dxa"/>
            <w:gridSpan w:val="3"/>
            <w:tcBorders>
              <w:top w:val="nil"/>
              <w:bottom w:val="nil"/>
            </w:tcBorders>
            <w:vAlign w:val="center"/>
          </w:tcPr>
          <w:p w14:paraId="35842AC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19" w:name="Text238"/>
        <w:tc>
          <w:tcPr>
            <w:tcW w:w="4769" w:type="dxa"/>
            <w:gridSpan w:val="7"/>
            <w:vAlign w:val="center"/>
          </w:tcPr>
          <w:p w14:paraId="2A695BE0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26F65C7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096AA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6BE677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5A75362D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5DAC391B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7BC1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01E85A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F10027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8" w:type="dxa"/>
            <w:gridSpan w:val="17"/>
            <w:vAlign w:val="center"/>
          </w:tcPr>
          <w:p w14:paraId="443AAB47" w14:textId="77777777" w:rsidR="00AC16C9" w:rsidRDefault="00CB7C97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ROMÂNĂ</w:t>
            </w:r>
          </w:p>
          <w:p w14:paraId="19C990CC" w14:textId="77777777" w:rsidR="00AC16C9" w:rsidRDefault="00CB7C97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ROMANIAN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4C498F4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652CC758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3507A3C4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D70A7" w14:textId="77777777" w:rsidR="00AC16C9" w:rsidRPr="00FB05C1" w:rsidRDefault="00AC16C9" w:rsidP="00C617EE"/>
        </w:tc>
      </w:tr>
    </w:tbl>
    <w:p w14:paraId="012272AB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13E2066B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95C325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096C1EB0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4C9FCF69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1CE2BD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C336722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4B0845E3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DFAB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1374159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oficială a programului de studii </w:t>
            </w:r>
            <w:r w:rsidR="00BB74B1">
              <w:rPr>
                <w:spacing w:val="-8"/>
                <w:sz w:val="18"/>
                <w:szCs w:val="18"/>
                <w:lang w:val="it-IT"/>
              </w:rPr>
              <w:t xml:space="preserve">şi numărul de credite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studii transferabile </w:t>
            </w:r>
            <w:r w:rsidR="00BB74B1">
              <w:rPr>
                <w:spacing w:val="-8"/>
                <w:sz w:val="18"/>
                <w:szCs w:val="18"/>
                <w:lang w:val="it-IT"/>
              </w:rPr>
              <w:t xml:space="preserve">(conform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6FD2E67F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1770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348183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9E4CBC2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20" w:name="TextNivelCalificareR"/>
        <w:tc>
          <w:tcPr>
            <w:tcW w:w="6005" w:type="dxa"/>
            <w:gridSpan w:val="8"/>
            <w:vAlign w:val="center"/>
          </w:tcPr>
          <w:p w14:paraId="4969986F" w14:textId="77777777" w:rsidR="004169EC" w:rsidRDefault="005F0CAF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licenţă - nivel de calificare 6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licenţă - nivel de calificare 6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20"/>
          </w:p>
          <w:bookmarkStart w:id="21" w:name="TextNivelCalificareE"/>
          <w:p w14:paraId="7309B4AF" w14:textId="77777777" w:rsidR="004169EC" w:rsidRDefault="00FB44F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Bachelor Studies - Level 6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Bachelor Studies - Level 6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5665A006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13B8E92A" w14:textId="77777777" w:rsidR="004169EC" w:rsidRDefault="00CB7C97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37D5A1B6" w14:textId="77777777" w:rsidR="004169EC" w:rsidRDefault="00CB7C97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9A99877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1A4ABC70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402BD8CC" w14:textId="77777777" w:rsidR="004169EC" w:rsidRDefault="00CB7C97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6D28E838" w14:textId="77777777" w:rsidR="004169EC" w:rsidRPr="00FB05C1" w:rsidRDefault="00CB7C97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credits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5618B94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E4D0AC1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5942C6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5A638B02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37D8A6EA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883B0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267A9EB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CA2631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6CBFF5B7" w14:textId="77777777" w:rsidR="00AC16C9" w:rsidRDefault="00CB7C97">
            <w:pPr>
              <w:spacing w:line="216" w:lineRule="auto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• </w:t>
            </w:r>
            <w:proofErr w:type="spellStart"/>
            <w:r>
              <w:rPr>
                <w:sz w:val="17"/>
                <w:szCs w:val="17"/>
                <w:lang w:val="fr-FR"/>
              </w:rPr>
              <w:t>Traseu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aplicativ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pentru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evaluarea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aptitudinilor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motrice -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100%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.</w:t>
            </w:r>
          </w:p>
          <w:p w14:paraId="1B426C90" w14:textId="77777777" w:rsidR="00AC16C9" w:rsidRDefault="00CB7C97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• Physical ability test for motor skills assessment - 100% of the final average grade.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E4B862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2DA4A509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DEE64FA" w14:textId="77777777" w:rsidR="00AC16C9" w:rsidRPr="00FB05C1" w:rsidRDefault="00AC16C9" w:rsidP="00060306"/>
        </w:tc>
      </w:tr>
      <w:tr w:rsidR="00AC16C9" w14:paraId="0ED10BEB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05C186C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0821AC06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3D1667B3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C2F08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4591CFFE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Forma de învăţământ</w:t>
            </w:r>
          </w:p>
          <w:p w14:paraId="05E52D87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Mode of study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1036E2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3A071F1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F95119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34CFFC2F" w14:textId="77777777" w:rsidR="00AC16C9" w:rsidRDefault="00CB7C97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FRECVENŢĂ REDUSĂ</w:t>
            </w:r>
          </w:p>
          <w:p w14:paraId="2A0A715D" w14:textId="77777777" w:rsidR="00AC16C9" w:rsidRDefault="00CB7C97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PART-TIME DEGREE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DABD1E7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F35459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402176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50508FE5" w14:textId="77777777" w:rsidR="00AC16C9" w:rsidRDefault="00AD4CF6">
            <w:pPr>
              <w:spacing w:before="6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Rezultatele </w:t>
            </w:r>
            <w:r>
              <w:rPr>
                <w:sz w:val="18"/>
                <w:szCs w:val="18"/>
                <w:lang w:val="ro-RO"/>
              </w:rPr>
              <w:t>învăţării 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3DAD30EA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3A49FD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0DFCDEA" w14:textId="77777777">
        <w:trPr>
          <w:cantSplit/>
          <w:trHeight w:val="450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29BC04DB" w14:textId="77777777" w:rsidR="00402F10" w:rsidRDefault="004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2D130C38" w14:textId="77777777" w:rsidR="00402F10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Competenţe profesionale</w:t>
            </w:r>
          </w:p>
          <w:p w14:paraId="4EC87ED5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•Proiectarea modulară şi planificarea conţinuturilor de bază ale domeniului, cu orientare interdisciplinară;</w:t>
            </w:r>
          </w:p>
          <w:p w14:paraId="7CB69DF2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are cunoștințele necesare pentru a planifica, a pregăti și a oferi programe și lecții în cadrul activităților de educație fizică și sport pentru elevi.</w:t>
            </w:r>
          </w:p>
          <w:p w14:paraId="04D654B0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•Organizarea curriculumului integrat şi a mediului de instruire şi învăţare, cu accent interdisciplinar;</w:t>
            </w:r>
          </w:p>
          <w:p w14:paraId="2D7B9C83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-Absolventul demonstrează că are capacitatea de a selecta, de a combina și de a utiliza cunoștințele și competențele dobândite la proiectarea, la organizarea și la realizarea demersurilor educaționale prin metode specifice educației fizice și sportului; </w:t>
            </w:r>
          </w:p>
          <w:p w14:paraId="7A300662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are capacitatea de a elabora unități/secvențe didactice, specifice domeniului, bazate pe conexiuni interdisciplinare.</w:t>
            </w:r>
          </w:p>
          <w:p w14:paraId="1F71D1AB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•Evaluarea dezvoltării fizice şi a motricităţii potrivit cerinţelor/ obiectivelor specifice Educaţiei fizice și sportive;</w:t>
            </w:r>
          </w:p>
          <w:p w14:paraId="6C854E88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dispune de cunoștințele necesare pentru a evalua corect și eficient, atât dezvoltarea fizică, cât motricitatea, în cadrul procesului ținând cont de cerințele specifice Educației fizice și sportului.</w:t>
            </w:r>
          </w:p>
          <w:p w14:paraId="5122A733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•Descrierea şi demonstrarea sistemelor operaţionale specifice Educaţiei fizice şi sportive, pe grupe de vârstă;</w:t>
            </w:r>
          </w:p>
          <w:p w14:paraId="397529AB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-Absolventul poate descrie coerent și demonstra corect sistemele operaționale specifice Educației fizice și sportive, ținând cont de diferitele grupe de vârstă. </w:t>
            </w:r>
          </w:p>
          <w:p w14:paraId="5ECC4C4D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•Evaluarea nivelului de pregătire a participanților la activităţile de educaţie fizică şi sport;</w:t>
            </w:r>
          </w:p>
          <w:p w14:paraId="5E98153D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demonstrează că are capacitatea de a evalua corespunzător nivelul de pregătire a participanților la activitățile propuse de educație fizică și sport.</w:t>
            </w:r>
          </w:p>
          <w:p w14:paraId="0B73BB40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•Utilizarea elementelor de management şi marketing specifice domeniului;</w:t>
            </w:r>
          </w:p>
          <w:p w14:paraId="71E343EA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este capabil să explice principalele procedee și metodologii din domeniul educației, prin educație fizică și sport, contribuind astfel la eficientizarea procesului didactic și a managementului situațiilor de învățare;</w:t>
            </w:r>
          </w:p>
          <w:p w14:paraId="36B154A8" w14:textId="77777777" w:rsidR="00CB7C97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aplică managementul riscurilor în domeniul sportului;</w:t>
            </w:r>
          </w:p>
          <w:p w14:paraId="4C097331" w14:textId="77777777" w:rsidR="00402F10" w:rsidRDefault="00CB7C97" w:rsidP="000033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poate să aplice măsuri țintite de marketing al căror rezultat să se concretizeze prin creșterea numărului de persoane implicate în activitățile specifice domeniului.</w:t>
            </w:r>
          </w:p>
        </w:tc>
        <w:tc>
          <w:tcPr>
            <w:tcW w:w="5194" w:type="dxa"/>
            <w:gridSpan w:val="18"/>
            <w:vAlign w:val="center"/>
          </w:tcPr>
          <w:p w14:paraId="2195078D" w14:textId="77777777" w:rsidR="00402F10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competencies</w:t>
            </w:r>
          </w:p>
          <w:p w14:paraId="6D4F8383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•Interdisciplinary-oriented modular design and planning of the core contents specific to the field;</w:t>
            </w:r>
          </w:p>
          <w:p w14:paraId="1E7529E2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has the necessary knowledge to plan, develop, and offer various programmes and lessons within pupil-oriented physical education and sports activities.</w:t>
            </w:r>
          </w:p>
          <w:p w14:paraId="0FD48F28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•Implementation of the integrated curriculum, as well as of the teaching and learning environment, with an interdisciplinary focus;</w:t>
            </w:r>
          </w:p>
          <w:p w14:paraId="6884B304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demonstrates the ability to select, combine, and use the knowledge and skills acquired in designing, organising, and implementing educational approaches through methods specific to physical education and sport;</w:t>
            </w:r>
          </w:p>
          <w:p w14:paraId="45D49737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has the ability to develop field-specific teaching units/topics based on interdisciplinary connections.</w:t>
            </w:r>
          </w:p>
          <w:p w14:paraId="07B9EF00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•Assessment of physical development and motor skills in compliance with the requirements/ objectives specific to the Physical and Sports Education;</w:t>
            </w:r>
          </w:p>
          <w:p w14:paraId="03129A90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has the necessary knowledge in order to correctly and effectively assess both physical and motor development, while taking into accout the specific requirements of Physical Education and Sport.</w:t>
            </w:r>
          </w:p>
          <w:p w14:paraId="7BC02554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•Description and illustration of operational systems specific to Physical and Sports Education by age group;</w:t>
            </w:r>
          </w:p>
          <w:p w14:paraId="15650F5E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-The graduate can coherently describe and correctly demonstrate operational systems specific to Physical Education and Sport, taking into account the different age groups. </w:t>
            </w:r>
          </w:p>
          <w:p w14:paraId="610B3953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•Training level assessment for participants in physical education and sport activities;</w:t>
            </w:r>
          </w:p>
          <w:p w14:paraId="06A31D7E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demonstrates the ability to adequately assess the level of preparedness of participants in the proposed physical education and sport activities.</w:t>
            </w:r>
          </w:p>
          <w:p w14:paraId="3AAF134F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•Use of management and marketing elements specific to the field;</w:t>
            </w:r>
          </w:p>
          <w:p w14:paraId="6984A1CD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is able to explain the main educational procedures and methodologies through physical education and sport, thus making teaching and management of learning situations more effective;</w:t>
            </w:r>
          </w:p>
          <w:p w14:paraId="20402917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applies risk management in sport;</w:t>
            </w:r>
          </w:p>
          <w:p w14:paraId="5875153F" w14:textId="77777777" w:rsidR="00402F10" w:rsidRDefault="00CB7C97" w:rsidP="00402F1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is able to apply targeted marketing measures, the results of which materialise in an increased number of people involved in field-specific activities.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1EBCED14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8811E5B" w14:textId="77777777">
        <w:trPr>
          <w:cantSplit/>
          <w:trHeight w:val="450"/>
          <w:jc w:val="center"/>
        </w:trPr>
        <w:tc>
          <w:tcPr>
            <w:tcW w:w="504" w:type="dxa"/>
            <w:vMerge/>
            <w:tcBorders>
              <w:left w:val="double" w:sz="4" w:space="0" w:color="auto"/>
            </w:tcBorders>
            <w:vAlign w:val="center"/>
          </w:tcPr>
          <w:p w14:paraId="34EB65F2" w14:textId="77777777" w:rsidR="00402F10" w:rsidRDefault="00402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94" w:type="dxa"/>
            <w:gridSpan w:val="7"/>
            <w:vAlign w:val="center"/>
          </w:tcPr>
          <w:p w14:paraId="45B2C9E2" w14:textId="77777777" w:rsidR="00402F10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Competenţe transversale</w:t>
            </w:r>
          </w:p>
          <w:p w14:paraId="76F7BC30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•Organizarea de activităţi sportive și de educaţie fizică pentru persoane de diferite vârste şi niveluri de pregătire în condiţii de asistenţă calificată, cu respectarea normelor de etică şi deontologie profesională;</w:t>
            </w:r>
          </w:p>
          <w:p w14:paraId="18FB7C85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are cunoștințele necesare organizării activității în structuri sportive și de agrement, astfel încât persoanele implicate în activitățile specifice domeniului să fie motivate și satisfăcute de modul de petrecere a timpului în structurile menționate.</w:t>
            </w:r>
          </w:p>
          <w:p w14:paraId="02E4B032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•Cooperarea - în condiţii de eficienţă şi eficacitate - în echipe profesionale interdisciplinare pentru organizarea şi desfăşurarea proiectelor și a programelor în domeniul Educației fizice și sportului;</w:t>
            </w:r>
          </w:p>
          <w:p w14:paraId="1A481248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-Absolventul, prin cunoștințele manageriale dobândite, știe să coordoneze și să gestioneze proiecte, folosindu-se de capacitatea de decizie, de gândirea critică și inovatoare, precum și de calitățile de lider, de munca în echipă și de competențele digitale în domeniul activităților sportive. </w:t>
            </w:r>
          </w:p>
          <w:p w14:paraId="59F21CC3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•Operarea cu programe informatice; documentarea şi comunicarea într-o limbă de circulaţie internaţională;</w:t>
            </w:r>
          </w:p>
          <w:p w14:paraId="3846560F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aplică strategii didactice interculturale;</w:t>
            </w:r>
          </w:p>
          <w:p w14:paraId="7D604288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are capacitatea de a înțelege și de a explica procesele, fenomenele și tendințele din educație, utilizându-le în propriile activități și demersuri instructiv-educative specifice educației fizice și sportului;</w:t>
            </w:r>
          </w:p>
          <w:p w14:paraId="70E54760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este capabil să gestioneaze relațiile dintre elevi, precum și pe acelea dintre elevi și profesor;</w:t>
            </w:r>
          </w:p>
          <w:p w14:paraId="26F02457" w14:textId="77777777" w:rsidR="00CB7C97" w:rsidRDefault="00CB7C97" w:rsidP="00402F1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-Absolventul reușește să gestioneze eventualele probleme de comunicare și de comportament, creând un mediu activ de lucru benefic dezvoltării biopsihosociale a elevilor;</w:t>
            </w:r>
          </w:p>
          <w:p w14:paraId="65AED7D3" w14:textId="77777777" w:rsidR="00402F10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 Absolventul poate comunica eficient într-o limbă de circulație internațională în mediul profesional.</w:t>
            </w:r>
          </w:p>
        </w:tc>
        <w:tc>
          <w:tcPr>
            <w:tcW w:w="5194" w:type="dxa"/>
            <w:gridSpan w:val="18"/>
            <w:vAlign w:val="center"/>
          </w:tcPr>
          <w:p w14:paraId="7F9A98A8" w14:textId="77777777" w:rsidR="00402F10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Transversal competencies</w:t>
            </w:r>
          </w:p>
          <w:p w14:paraId="68DF7185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•Organisation of sports  and physical education activities for individuals of various ages and levels of training under qualified assistance, in compliance with the rules of professional ethics;</w:t>
            </w:r>
          </w:p>
          <w:p w14:paraId="5F12EB55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has the necessary knowledge to organise activities in sports and leisure facilities, so that people involved in field-specific activities are motivated and satisfied with the way they spend their time in these facilities.</w:t>
            </w:r>
          </w:p>
          <w:p w14:paraId="73DB0AEB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•Efficient and effective cooperation within interdisciplinary professional teams for the implementation and development of projects and programmes in Physical Education and Sport;</w:t>
            </w:r>
          </w:p>
          <w:p w14:paraId="353EE0EB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graduate, through the acquired managerial knowledge, knows how to coordinate and manage projects, using decision-making ability, critical and innovative thinking, as well as leadership, teamwork, and digital skills in sports activities.</w:t>
            </w:r>
          </w:p>
          <w:p w14:paraId="4847617A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•Familiarity with software programmes; documentation and communication skills in an international language;</w:t>
            </w:r>
          </w:p>
          <w:p w14:paraId="75735172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applies intercultural teaching strategies;</w:t>
            </w:r>
          </w:p>
          <w:p w14:paraId="6408713B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has the ability to understand and explain educational processes, phenomena, and trends, using them in his/her activities and instructional approaches specific to physical education and sport;</w:t>
            </w:r>
          </w:p>
          <w:p w14:paraId="32ECD726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is able to manage relationships between pupils, as well as between pupils and teacher;</w:t>
            </w:r>
          </w:p>
          <w:p w14:paraId="4306AA2A" w14:textId="77777777" w:rsidR="00CB7C97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is able to manage possible communication and behavioural problems, creating an active working environment beneficial to the biopsychosocial development of pupils.</w:t>
            </w:r>
          </w:p>
          <w:p w14:paraId="71BAF388" w14:textId="77777777" w:rsidR="00402F10" w:rsidRDefault="00CB7C97" w:rsidP="00402F10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-The graduate can communicate effectively in an international language in a professional environment.</w:t>
            </w:r>
          </w:p>
        </w:tc>
        <w:tc>
          <w:tcPr>
            <w:tcW w:w="316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2C1DA64A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1F75A8B" w14:textId="77777777">
        <w:trPr>
          <w:cantSplit/>
          <w:trHeight w:val="515"/>
          <w:jc w:val="center"/>
        </w:trPr>
        <w:tc>
          <w:tcPr>
            <w:tcW w:w="504" w:type="dxa"/>
            <w:vMerge/>
            <w:tcBorders>
              <w:left w:val="double" w:sz="4" w:space="0" w:color="auto"/>
            </w:tcBorders>
            <w:vAlign w:val="center"/>
          </w:tcPr>
          <w:p w14:paraId="5C7648BF" w14:textId="77777777" w:rsidR="00402F10" w:rsidRDefault="00402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94" w:type="dxa"/>
            <w:gridSpan w:val="7"/>
            <w:vAlign w:val="center"/>
          </w:tcPr>
          <w:p w14:paraId="40D1B05D" w14:textId="77777777" w:rsidR="00402F10" w:rsidRDefault="00402F10" w:rsidP="00402F10">
            <w:pPr>
              <w:rPr>
                <w:sz w:val="18"/>
                <w:szCs w:val="18"/>
                <w:lang w:val="ro-RO"/>
              </w:rPr>
            </w:pPr>
          </w:p>
          <w:p w14:paraId="4767A59E" w14:textId="77777777" w:rsidR="00402F10" w:rsidRDefault="00402F10" w:rsidP="00402F10">
            <w:pPr>
              <w:rPr>
                <w:sz w:val="18"/>
                <w:szCs w:val="18"/>
              </w:rPr>
            </w:pPr>
          </w:p>
        </w:tc>
        <w:tc>
          <w:tcPr>
            <w:tcW w:w="5194" w:type="dxa"/>
            <w:gridSpan w:val="18"/>
            <w:vAlign w:val="center"/>
          </w:tcPr>
          <w:p w14:paraId="6E498353" w14:textId="77777777" w:rsidR="00402F10" w:rsidRDefault="00402F10" w:rsidP="00402F10">
            <w:pPr>
              <w:rPr>
                <w:i/>
                <w:iCs/>
                <w:sz w:val="18"/>
                <w:szCs w:val="18"/>
                <w:lang w:val="ro-RO"/>
              </w:rPr>
            </w:pPr>
          </w:p>
          <w:p w14:paraId="153FFAB2" w14:textId="77777777" w:rsidR="00402F10" w:rsidRDefault="00402F10" w:rsidP="00402F1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528135BC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C187704" w14:textId="77777777">
        <w:trPr>
          <w:cantSplit/>
          <w:jc w:val="center"/>
        </w:trPr>
        <w:tc>
          <w:tcPr>
            <w:tcW w:w="504" w:type="dxa"/>
            <w:tcBorders>
              <w:left w:val="double" w:sz="4" w:space="0" w:color="auto"/>
              <w:bottom w:val="nil"/>
              <w:right w:val="nil"/>
            </w:tcBorders>
          </w:tcPr>
          <w:p w14:paraId="495959E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03DA600A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 privind programul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creditele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obţinute </w:t>
            </w:r>
          </w:p>
          <w:p w14:paraId="6BA31BCC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facultăţii, volumul nr. </w:t>
            </w:r>
            <w:bookmarkStart w:id="22" w:name="Text246"/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 w:rsidR="002F7A72">
              <w:rPr>
                <w:b/>
                <w:bCs/>
                <w:sz w:val="18"/>
                <w:szCs w:val="18"/>
                <w:lang w:val="ro-RO"/>
              </w:rPr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2"/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bookmarkStart w:id="23" w:name="Text247"/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 w:rsidR="002F7A72">
              <w:rPr>
                <w:b/>
                <w:bCs/>
                <w:sz w:val="18"/>
                <w:szCs w:val="18"/>
                <w:lang w:val="ro-RO"/>
              </w:rPr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3"/>
            <w:r>
              <w:rPr>
                <w:sz w:val="18"/>
                <w:szCs w:val="18"/>
                <w:lang w:val="ro-RO"/>
              </w:rPr>
              <w:t>)</w:t>
            </w:r>
          </w:p>
          <w:p w14:paraId="6B6E5BD7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Programme details and the individual grades/ marks/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credits obtained</w:t>
            </w:r>
          </w:p>
          <w:p w14:paraId="03C63554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(according to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no. </w:t>
            </w:r>
            <w:bookmarkStart w:id="24" w:name="Text248"/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4"/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year </w:t>
            </w:r>
            <w:bookmarkStart w:id="25" w:name="Text249"/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 w:rsidR="002F7A72"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5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14:paraId="65F8927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E7A663B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19A915F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41C7B6D7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25BE1AF7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091D4CCD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Denumirea disciplinei</w:t>
            </w:r>
          </w:p>
          <w:p w14:paraId="44180A7F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</w:p>
        </w:tc>
        <w:tc>
          <w:tcPr>
            <w:tcW w:w="1478" w:type="dxa"/>
            <w:gridSpan w:val="6"/>
            <w:vAlign w:val="center"/>
          </w:tcPr>
          <w:p w14:paraId="6957828D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5D3841F3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5246E23D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04622BA2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4530A7CA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76A1C439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36F1C8BA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74AE5186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7CE8C3AD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8B0DCA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540D7F68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24DD8DFA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629C7773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279F697F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299EE423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4FA2D2A1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34774201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5E2C0032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59106437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64E17AF4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3936CED6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06A9CCAD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B1DAFA9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552A0252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8A7C986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27EACEF5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B7C97">
              <w:rPr>
                <w:b/>
                <w:bCs/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)</w:t>
            </w:r>
          </w:p>
          <w:p w14:paraId="76124619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26" w:name="OLE_LINK1"/>
            <w:bookmarkStart w:id="27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2023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2024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26"/>
            <w:bookmarkEnd w:id="27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61816A8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E4C6027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7A7F515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CB7C97" w14:paraId="228341B0" w14:textId="77777777" w:rsidTr="000909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71F2A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7E50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Anatomie funcţională</w:t>
                  </w:r>
                </w:p>
                <w:p w14:paraId="219B673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Functional Anatomy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358A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C2CC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6D4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4778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AF57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1804F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497DE353" w14:textId="77777777" w:rsidTr="009A79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BBB2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6B1B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Kinesiologie</w:t>
                  </w:r>
                </w:p>
                <w:p w14:paraId="729B787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Kinesiology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94A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491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A5EA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D229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4444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60D5B8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63AFDB39" w14:textId="77777777" w:rsidTr="007647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86BC5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469F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Psihopedagogie în educaţie fizică şi sport</w:t>
                  </w:r>
                </w:p>
                <w:p w14:paraId="1F91F51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Psychopedagogy in Physical Education and Sport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03F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9E73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6F3F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9B77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830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66ECCB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321BC7C3" w14:textId="77777777" w:rsidTr="004746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79FEA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806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Handbal - bazele generale</w:t>
                  </w:r>
                </w:p>
                <w:p w14:paraId="3C8C59C4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Handball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C7B1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ACE6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8C3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366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C443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11BA1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496F4CAF" w14:textId="77777777" w:rsidTr="00E5608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CB566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EDA6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Gimnastica de bază</w:t>
                  </w:r>
                </w:p>
                <w:p w14:paraId="79CE712B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 Gymnastics Skills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7C3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19AD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E6D7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9767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3B5F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9A77CE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38D5C743" w14:textId="77777777" w:rsidTr="00883C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DDBA3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D348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Bazele generale ale atletismului</w:t>
                  </w:r>
                </w:p>
                <w:p w14:paraId="1D16195C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Athletics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795D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4F6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AD4B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3FB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F5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BDF192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7F4080F" w14:textId="77777777" w:rsidTr="001375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4A2F2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0C96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engleză</w:t>
                  </w:r>
                </w:p>
                <w:p w14:paraId="4A3A8E24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English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BD73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290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C0AF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EB27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1C3F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FA8C0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37DAD86D" w14:textId="77777777" w:rsidTr="00BD46A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E5FA2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31D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franceză</w:t>
                  </w:r>
                </w:p>
                <w:p w14:paraId="2473E65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French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94EC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0360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AA6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F9C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2F2E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0E7C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730E8BD" w14:textId="77777777" w:rsidTr="00CA111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ADA90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9A2A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spaniolă</w:t>
                  </w:r>
                </w:p>
                <w:p w14:paraId="6421638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Spanish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950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9BBE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B4B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258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688D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55CE10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DA241BC" w14:textId="77777777" w:rsidTr="00020E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D5A6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D12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italiană</w:t>
                  </w:r>
                </w:p>
                <w:p w14:paraId="0BFF936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Italian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77B8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26C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BDC1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632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F2A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54A74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3B193457" w14:textId="77777777" w:rsidTr="002644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C0953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89F7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Teoria şi metodica educaţiei fizice şi sportului</w:t>
                  </w:r>
                </w:p>
                <w:p w14:paraId="50798AB1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Physical Education and Sport: Theory and Methods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A7D9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018A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E13D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AC9F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1B89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82EF0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7A14E52F" w14:textId="77777777" w:rsidTr="003920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F9C20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63B6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Educaţie pentru sănătate şi prim ajutor</w:t>
                  </w:r>
                </w:p>
                <w:p w14:paraId="56718741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Health Education and First Aid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EA23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26E3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A804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8174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1154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5EAC1A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04917DBF" w14:textId="77777777" w:rsidTr="00BD06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A9260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4880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Istoria educaţiei fizice şi sportului</w:t>
                  </w:r>
                </w:p>
                <w:p w14:paraId="368331D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History of Physical Education and Sport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BA88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DD97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CF64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0331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EA6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15D54F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CB7C97" w14:paraId="1BFCAB7F" w14:textId="77777777" w:rsidTr="000E1E1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91BF1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C796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Fotbal - bazele generale</w:t>
                  </w:r>
                </w:p>
                <w:p w14:paraId="1CA9FFB2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Football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307A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8C5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0699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F377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FD53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A3FBB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76538E9C" w14:textId="77777777" w:rsidTr="005275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4BDEF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5433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Judo - teorie şi practică</w:t>
                  </w:r>
                </w:p>
                <w:p w14:paraId="78E018CC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Judo: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4546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7BF6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8C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C4E5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5D4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B19580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CB7C97" w14:paraId="455AFD39" w14:textId="77777777" w:rsidTr="00AB0C8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2F71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E60C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Schi - teorie şi practică</w:t>
                  </w:r>
                </w:p>
                <w:p w14:paraId="1374C03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Skiing: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FB23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8BF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7CA0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ECD4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703D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4B85D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CB7C97" w14:paraId="783D024B" w14:textId="77777777" w:rsidTr="00BD19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B1454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C93C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engleză</w:t>
                  </w:r>
                </w:p>
                <w:p w14:paraId="3A7D4BD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English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2A90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B7E6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D483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7C67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7E7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7E49BE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7916B87B" w14:textId="77777777" w:rsidTr="00CE503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DE53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047D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franceză</w:t>
                  </w:r>
                </w:p>
                <w:p w14:paraId="14F239B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French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DC7B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3E9A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CFF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2DD5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814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BB5D0C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72E46602" w14:textId="77777777" w:rsidTr="00D37A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B0393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11BC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spaniolă</w:t>
                  </w:r>
                </w:p>
                <w:p w14:paraId="5FE263F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Spanish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13AE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D1FF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DFC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E29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C1E1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5BB061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64C8FF80" w14:textId="77777777" w:rsidTr="004C2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2A3E8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DBF2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Limba italiană</w:t>
                  </w:r>
                </w:p>
                <w:p w14:paraId="6E8AE32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Italian Language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56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74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ABD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38D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0635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4045F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60288A75" w14:textId="77777777" w:rsidTr="0012475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FECB7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122C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Turism - aplicaţie practică - curs facultativ</w:t>
                  </w:r>
                </w:p>
                <w:p w14:paraId="2C30C247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Tourism: Practical Applications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F34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7320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70FB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727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D0AC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44BB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7CD433C9" w14:textId="77777777" w:rsidTr="0055551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549D8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CA2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antreprenoriat - curs facultativ</w:t>
                  </w:r>
                </w:p>
                <w:p w14:paraId="2DF8693B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Entrepreneurship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9D57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E6E8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2EB0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FA8E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E68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1EEAF9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1CDA8090" w14:textId="77777777" w:rsidTr="004633C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3D39BB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0A3C9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educație umanistă (Teoria argumentării) - curs facultativ</w:t>
                  </w:r>
                </w:p>
                <w:p w14:paraId="5BC21BE1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humanities (Argumentation theory)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B4701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3CE4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1D447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D7987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00D8F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E91078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0582E8E9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A2DE8E5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0340416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73116C2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E6F89B4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Promovat cu media :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1802C7BD" w14:textId="77777777" w:rsidR="002B0B2B" w:rsidRDefault="00CB7C97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0,00</w:t>
            </w: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3DB54F30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6FABC0BF" w14:textId="77777777" w:rsidR="002B0B2B" w:rsidRDefault="00CB7C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B0E5733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9AC2DC5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468DA18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427B64BB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12D430DA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7162E9A4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AAA3F9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7056B6B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DBC742E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6D64CDAF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4F339AB9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B7C97">
              <w:rPr>
                <w:b/>
                <w:bCs/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>)</w:t>
            </w:r>
          </w:p>
          <w:p w14:paraId="09C397A2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2024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F9CCEF6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DDF1FA9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1C1E71F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CB7C97" w14:paraId="798F06C7" w14:textId="77777777" w:rsidTr="007875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C650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BC1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Fiziologie generală</w:t>
                  </w:r>
                </w:p>
                <w:p w14:paraId="675AECDF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General Physiology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E101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B029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021D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F290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7EA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4A8C4B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540DD9FF" w14:textId="77777777" w:rsidTr="00CE29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03F4E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4DD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Volei-bazele generale</w:t>
                  </w:r>
                </w:p>
                <w:p w14:paraId="1975969D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Volleyball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FC68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FD31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7C4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9C41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3F8A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F6D9C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61AEAD8A" w14:textId="77777777" w:rsidTr="00C34E0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70EDB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C7CC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Atletism-teorie şi practică</w:t>
                  </w:r>
                </w:p>
                <w:p w14:paraId="442B4BA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Athletics: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17D4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47E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BE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9222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FF3F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DFEC3E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07CEA62F" w14:textId="77777777" w:rsidTr="007F79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44768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4DCE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Înot-teorie şi practică</w:t>
                  </w:r>
                </w:p>
                <w:p w14:paraId="3A1AA5E4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Swimming: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E2D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F34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9DC9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FFD0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B82B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5F15EC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5A56B029" w14:textId="77777777" w:rsidTr="00E0501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CA060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63A2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Tenis - teorie şi practică</w:t>
                  </w:r>
                </w:p>
                <w:p w14:paraId="09018419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Tennis: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560B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C17B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662A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4849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F3A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2688B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A7045C9" w14:textId="77777777" w:rsidTr="0008244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B1082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1E82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Metode de cercetare științifică utilizate în studiul motricității umane</w:t>
                  </w:r>
                </w:p>
                <w:p w14:paraId="6C83036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Research Methods Used in Analysing Human Motor Skills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6FA0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20C5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0824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D6B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47DD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10CFDC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53268A47" w14:textId="77777777" w:rsidTr="00864EC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31F3F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9B45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Gimnastica ritmică-teorie şi practică - curs opţional</w:t>
                  </w:r>
                </w:p>
                <w:p w14:paraId="7D38EE88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Rhythmic Gymnastics: Theory and Practice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3D1B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0378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054F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91A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A2E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D5A7AD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5BACFC40" w14:textId="77777777" w:rsidTr="008B6F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93A44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138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Culturism - Fitness - curs opţional</w:t>
                  </w:r>
                </w:p>
                <w:p w14:paraId="0783224B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Bodybuilding - Fitness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7565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7F8D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EA2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1C8A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B24E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56480C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7BAB1FE1" w14:textId="77777777" w:rsidTr="002B29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5618A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FD6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Echipamente, aparate şi instalaţii folosite în sport - curs opţional</w:t>
                  </w:r>
                </w:p>
                <w:p w14:paraId="279376B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Sports Equipment, Devices and Facilities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D6FB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4A72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BEC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F88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1745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B99F07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6B27F068" w14:textId="77777777" w:rsidTr="00B123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F2F75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7C78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Sporturi de iarnă - aplicaţie practică - curs facultativ</w:t>
                  </w:r>
                </w:p>
                <w:p w14:paraId="177D864B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Winter Sports: Practical Applications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5AA6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75CB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481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5BCD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A904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27E87A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7FCE9589" w14:textId="77777777" w:rsidTr="00A969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3EA99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CB7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Evaluare motrică şi somatofuncţională</w:t>
                  </w:r>
                </w:p>
                <w:p w14:paraId="660E473F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Evaluation of Motor and Functional Somatic Skills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01C8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3E67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D91F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57AB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702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BA72B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4B0FCD99" w14:textId="77777777" w:rsidTr="009E64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BB38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77E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Comunicare în educaţie fizică şi sport</w:t>
                  </w:r>
                </w:p>
                <w:p w14:paraId="238B5FF7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Communication in Physical Education and Sport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D3D3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1CFC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BED1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4EB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CDB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8BA385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24C37280" w14:textId="77777777" w:rsidTr="00C9719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4F53A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FF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Baschet-bazele generale</w:t>
                  </w:r>
                </w:p>
                <w:p w14:paraId="6FE22B92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Basketball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61D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B90C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DF3D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F646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AB3B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BACF1C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0135103E" w14:textId="77777777" w:rsidTr="00E121D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0C55D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6F66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Gimnastică artistică-teorie şi practică</w:t>
                  </w:r>
                </w:p>
                <w:p w14:paraId="62685FE1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Artistic Gymnastics: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321F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BCC4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038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856C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3EA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4DE5A2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CB7C97" w14:paraId="18E633E0" w14:textId="77777777" w:rsidTr="00A975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BCC2F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11AA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Stagiu de practică în activităţi de turism</w:t>
                  </w:r>
                </w:p>
                <w:p w14:paraId="30B98890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Traineeship in Tourism Activities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8BFB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EE8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56LP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CF3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B35B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94A3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D0B61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1B246577" w14:textId="77777777" w:rsidTr="00B225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60CF9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8F56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Dansuri - teorie și practică</w:t>
                  </w:r>
                </w:p>
                <w:p w14:paraId="5DBB3B92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Dancing -  Theory and Practice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930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9821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1D73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A783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23C3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16C848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089E0282" w14:textId="77777777" w:rsidTr="007163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551D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13CC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Rugby-teorie şi practică - curs opţional</w:t>
                  </w:r>
                </w:p>
                <w:p w14:paraId="1DF5ADC8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Rugby: Theory and Practice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8A56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234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9758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E4C8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AAF6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67225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5B6256EE" w14:textId="77777777" w:rsidTr="003A23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D2FBF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8D1D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Tenis de masă-teorie şi practică - curs opţional</w:t>
                  </w:r>
                </w:p>
                <w:p w14:paraId="3836741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Table Tennis: Theory and Practice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EB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CEB7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2BE9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6E98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696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DBB2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218C20C6" w14:textId="77777777" w:rsidTr="006C11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ADE16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CBFF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Utilizare SOFT - uri specializate în EFS - curs opţional</w:t>
                  </w:r>
                </w:p>
                <w:p w14:paraId="794D9CF4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Specialised Software Used in Physical Education and Sport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334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A0CC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8B85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47BC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C840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241635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40B74E51" w14:textId="77777777" w:rsidTr="00365C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D2198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B545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Sporturi nautice - aplicaţie practică - curs facultativ</w:t>
                  </w:r>
                </w:p>
                <w:p w14:paraId="034EB1AC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Water Sports: Practical Applications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2CBE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5548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7C5E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F540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7841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4B2F6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398E62B8" w14:textId="77777777" w:rsidTr="00AC61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44551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21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264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Înot - competiție și utilitate - curs facultativ</w:t>
                  </w:r>
                </w:p>
                <w:p w14:paraId="72490EA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Swimming - Competition and Usefulness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80D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3B60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A8A8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2078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8C59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F177D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7F2596C3" w14:textId="77777777" w:rsidTr="000E72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6E05D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39A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antreprenoriat - curs facultativ</w:t>
                  </w:r>
                </w:p>
                <w:p w14:paraId="67B1727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Entrepreneurship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1A2C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EB8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DC90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69DA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A4C9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B9C0C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445184F2" w14:textId="77777777" w:rsidTr="007E78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015BC6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EAE96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educație umanistă (Teoria argumentării) - curs facultativ</w:t>
                  </w:r>
                </w:p>
                <w:p w14:paraId="1B0A0B8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humanities (Argumentation theory)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685F4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1D0E7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C026D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9E265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31F8E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B2778C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06660E29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439F0FF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C544118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3CE52A3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5D45128D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Promovat cu media :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3DE5952C" w14:textId="77777777" w:rsidR="007B52FB" w:rsidRDefault="00CB7C97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0,00</w:t>
            </w: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2B988CAE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1659C4EF" w14:textId="77777777" w:rsidR="007B52FB" w:rsidRDefault="00CB7C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0CE4B083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8B79A15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075215B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3176803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3FE422F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C3DF219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5F7D6792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68FB389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74931D6" w14:textId="77777777">
        <w:trPr>
          <w:cantSplit/>
          <w:trHeight w:val="36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69ED034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15A613B0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B7C97">
              <w:rPr>
                <w:b/>
                <w:bCs/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)</w:t>
            </w:r>
          </w:p>
          <w:p w14:paraId="1F4E14A4" w14:textId="77777777" w:rsidR="009568D2" w:rsidRDefault="001D300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="003E0291">
              <w:rPr>
                <w:i/>
                <w:iCs/>
                <w:sz w:val="18"/>
                <w:szCs w:val="18"/>
                <w:vertAlign w:val="superscript"/>
              </w:rPr>
              <w:t>rd</w:t>
            </w:r>
            <w:r w:rsidR="009568D2"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17A98EB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3EB3271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E0996A4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CB7C97" w14:paraId="4583DEDF" w14:textId="77777777" w:rsidTr="00CB3D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E4D86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E1A6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Practica şi metodica activităţilor motrice pe grupe de vârstă</w:t>
                  </w:r>
                </w:p>
                <w:p w14:paraId="6D5752A8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Age-Group-Tailored Motor Activities: Theory and Methods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D93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ADE7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5D89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2223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8903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2F0A8A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63C6E746" w14:textId="77777777" w:rsidTr="00C634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09EBA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31D7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gimnasticii în şcoală</w:t>
                  </w:r>
                </w:p>
                <w:p w14:paraId="0EAD70E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Gymnastics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73F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6BA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FA90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309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685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44C077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049DA277" w14:textId="77777777" w:rsidTr="007D4B6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A3451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F5DD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voleiului în şcoală</w:t>
                  </w:r>
                </w:p>
                <w:p w14:paraId="66DF3DE5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Volleyball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56B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A03E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533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6670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6A8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CF091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0FDADB9B" w14:textId="77777777" w:rsidTr="00F863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6E5C3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376A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baschetului în şcoală</w:t>
                  </w:r>
                </w:p>
                <w:p w14:paraId="7D7CB17F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Basketball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24F7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0867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2659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D86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CAD2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BB4F3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BE9F541" w14:textId="77777777" w:rsidTr="008B138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278E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57D4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Stagiu de practică în baze de agrement</w:t>
                  </w:r>
                </w:p>
                <w:p w14:paraId="79C36F1E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Traineeship in Leisure Centres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AD4C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27C8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56LP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0793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7574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CE56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1D9CF1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51FAD81D" w14:textId="77777777" w:rsidTr="004757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7280E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D46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Activităţi motrice de timp liber - Badminton</w:t>
                  </w:r>
                </w:p>
                <w:p w14:paraId="5B8A0248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Leisure Motor Activities - Badminton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763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478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37C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27B1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8611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A20A8D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0F74DB29" w14:textId="77777777" w:rsidTr="00E373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1A26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1444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Gimnastică aerobică de întreţinere - curs opţional</w:t>
                  </w:r>
                </w:p>
                <w:p w14:paraId="2FA459D7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Aerobic Exercise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759F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D9F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7BC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31B4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92D6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300C4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2F5136DE" w14:textId="77777777" w:rsidTr="00B26C5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8719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9679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Escaladă - curs opţional</w:t>
                  </w:r>
                </w:p>
                <w:p w14:paraId="7A081A97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Climbing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140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A567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2F7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365A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0967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A79D79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0AA11C02" w14:textId="77777777" w:rsidTr="00F45FF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B2A94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5FA3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Tehnici de autoapărare - curs opţional</w:t>
                  </w:r>
                </w:p>
                <w:p w14:paraId="042BF00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Self-Defense Techniques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5E2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F1D4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358A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DD8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4A5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40BFAC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B7C97" w14:paraId="34576409" w14:textId="77777777" w:rsidTr="00B627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BC3FA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3F6F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atletismului în şcoală</w:t>
                  </w:r>
                </w:p>
                <w:p w14:paraId="7D853145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Athletics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02D5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80D1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04E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7A15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5E39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66824C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62B9C097" w14:textId="77777777" w:rsidTr="0019758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A58C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B4B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handbalului în şcoală</w:t>
                  </w:r>
                </w:p>
                <w:p w14:paraId="4606C64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Handball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570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7B1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2E92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6BE0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4017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29B2B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249110EE" w14:textId="77777777" w:rsidTr="002554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1E3DD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4AE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Metodica predării fotbalului în şcoală</w:t>
                  </w:r>
                </w:p>
                <w:p w14:paraId="3E416C0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Methods of Coaching Football in Schools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A999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32D8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FDF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BC9F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0B4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5FFE21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54C5AF47" w14:textId="77777777" w:rsidTr="00952F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43310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BFC8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Stagiu de practică în unităţi de învăţământ</w:t>
                  </w:r>
                </w:p>
                <w:p w14:paraId="0ED4C3E8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Traineeship in Educational Establishments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C597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47A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56LP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C38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226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8F6D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D72B63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3CC43260" w14:textId="77777777" w:rsidTr="00C60F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E2195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2598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Activităţi motrice adaptate</w:t>
                  </w:r>
                </w:p>
                <w:p w14:paraId="26613163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Motor Activities Tailored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0764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BEC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11C9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2162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8FCC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769D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CB7C97" w14:paraId="4FB954B8" w14:textId="77777777" w:rsidTr="001E6B1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5B7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1F8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Stagiu de pregătire şi elaborare a  lucrării de licenţă</w:t>
                  </w:r>
                </w:p>
                <w:p w14:paraId="293641F6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Undergraduate dissertation: preparation and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36C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99C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93C7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128F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CC0F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3131FD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76C41323" w14:textId="77777777" w:rsidTr="007B31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F3F9F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9AB3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Sociologia educaţiei fizice şi sportului - curs opţional</w:t>
                  </w:r>
                </w:p>
                <w:p w14:paraId="00BA03B9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Sociology of Physical Education and Sport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D802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A8854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CBF0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9587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2CC4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93A8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0A4B7C25" w14:textId="77777777" w:rsidTr="0059621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1F28E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174F2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Management şi marketing în EFS - curs opţional</w:t>
                  </w:r>
                </w:p>
                <w:p w14:paraId="7CA03CE1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Management and Marketing in Physical Education and Sport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C8331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C79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2CF0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E5F2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5E3F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87516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4946AB48" w14:textId="77777777" w:rsidTr="003E4B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E65E1A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C9E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Etică şi integritate academică - curs opţional</w:t>
                  </w:r>
                </w:p>
                <w:p w14:paraId="3EB3C265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Ethics and academic integrity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57E2D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43E3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7368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C0F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09B5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015395F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B7C97" w14:paraId="7955B153" w14:textId="77777777" w:rsidTr="00102D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5C4B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8ACF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antreprenoriat - curs facultativ</w:t>
                  </w:r>
                </w:p>
                <w:p w14:paraId="65109609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Entrepreneurship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8BF5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1784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FDF16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17A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F02AB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276242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B7C97" w14:paraId="40B98077" w14:textId="77777777" w:rsidTr="009579E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780B017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F054C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Fundamente de educație umanistă (Teoria argumentării) - curs facultativ</w:t>
                  </w:r>
                </w:p>
                <w:p w14:paraId="74F0F16A" w14:textId="77777777" w:rsidR="00CB7C97" w:rsidRPr="00CB7C97" w:rsidRDefault="00CB7C97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CB7C97">
                    <w:rPr>
                      <w:i/>
                      <w:sz w:val="18"/>
                      <w:szCs w:val="18"/>
                      <w:lang w:val="it-IT"/>
                    </w:rPr>
                    <w:t>Fundamentals of humanities (Argumentation theory) - Extracurricular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6A6645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E23B29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04626C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408A80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0E0BFE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3EEF1A8" w14:textId="77777777" w:rsidR="00CB7C97" w:rsidRDefault="00CB7C97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2782252E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6D92848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32B3231" w14:textId="77777777">
        <w:trPr>
          <w:cantSplit/>
          <w:trHeight w:val="255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0FADC30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2DDEDAF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Promovat cu media :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</w:tcBorders>
            <w:vAlign w:val="center"/>
          </w:tcPr>
          <w:p w14:paraId="46F44105" w14:textId="77777777" w:rsidR="007B52FB" w:rsidRDefault="00CB7C97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0,00</w:t>
            </w: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236F2CC4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7B152DC5" w14:textId="77777777" w:rsidR="007B52FB" w:rsidRDefault="00CB7C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689E536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18CB603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4B31591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F33B8A6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E3F845B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5C57EE9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4A2810B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93D5904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E6CBAE4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2F567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5915417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7C4B98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14C0E83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C4AB14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487F6208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28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59E0AF10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28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1BA8D0B5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Media 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 xml:space="preserve"> de promovare a studii</w:t>
            </w:r>
            <w:r w:rsidR="006D5901">
              <w:rPr>
                <w:sz w:val="18"/>
                <w:szCs w:val="18"/>
                <w:lang w:val="ro-RO"/>
              </w:rPr>
              <w:t>lor</w:t>
            </w:r>
          </w:p>
          <w:p w14:paraId="365B65B4" w14:textId="77777777" w:rsidR="00AC16C9" w:rsidRDefault="00554D6A" w:rsidP="00AC16C9">
            <w:pPr>
              <w:rPr>
                <w:spacing w:val="-4"/>
                <w:sz w:val="18"/>
                <w:szCs w:val="18"/>
                <w:lang w:val="it-IT"/>
              </w:rPr>
            </w:pPr>
            <w:r>
              <w:rPr>
                <w:spacing w:val="-4"/>
                <w:sz w:val="18"/>
                <w:szCs w:val="18"/>
                <w:lang w:val="ro-RO"/>
              </w:rPr>
              <w:t>(</w:t>
            </w:r>
            <w:r w:rsidR="00AC16C9">
              <w:rPr>
                <w:spacing w:val="-4"/>
                <w:sz w:val="18"/>
                <w:szCs w:val="18"/>
                <w:lang w:val="ro-RO"/>
              </w:rPr>
              <w:t>ponderată cu puncte de credit</w:t>
            </w:r>
            <w:r w:rsidR="00D71EAC">
              <w:rPr>
                <w:spacing w:val="-4"/>
                <w:sz w:val="18"/>
                <w:szCs w:val="18"/>
                <w:lang w:val="ro-RO"/>
              </w:rPr>
              <w:t xml:space="preserve"> – dacă este cazul</w:t>
            </w:r>
            <w:r w:rsidR="001C4A48">
              <w:rPr>
                <w:spacing w:val="-4"/>
                <w:sz w:val="18"/>
                <w:szCs w:val="18"/>
                <w:lang w:val="ro-RO"/>
              </w:rPr>
              <w:t>)</w:t>
            </w:r>
            <w:r w:rsidR="00AC16C9">
              <w:rPr>
                <w:spacing w:val="-4"/>
                <w:sz w:val="18"/>
                <w:szCs w:val="18"/>
                <w:lang w:val="ro-RO"/>
              </w:rPr>
              <w:t>:</w:t>
            </w:r>
          </w:p>
        </w:tc>
        <w:bookmarkStart w:id="29" w:name="Text125"/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6B597BD6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9"/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62F0AB97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45F39A98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bookmarkStart w:id="30" w:name="Text126"/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2D7E91C9" w14:textId="77777777" w:rsidR="00AC16C9" w:rsidRDefault="00D75735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30"/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6BAB9A5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E369B21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4DD57F7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128719AD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31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63F0AC7B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31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2315D216" w14:textId="77777777" w:rsidR="00AC16C9" w:rsidRDefault="001C4A48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Overall average grade (credit-weighted average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– if available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  <w:r w:rsidR="00AC16C9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172962F2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29C5A64C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credits</w:t>
            </w:r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1E8976EC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AA3EFE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3D73E9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2FE9F54A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04C18B26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D0E61B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186C28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Sistemul de notare şi, dacă sunt disponibile, informaţii privind distribuţia statistică a notelor</w:t>
            </w:r>
          </w:p>
          <w:p w14:paraId="1AFA05E9" w14:textId="77777777" w:rsidR="00AC16C9" w:rsidRDefault="00AC16C9" w:rsidP="00D65D91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Grading scheme and, if available, grade distribution guidance</w:t>
            </w:r>
          </w:p>
        </w:tc>
      </w:tr>
      <w:tr w:rsidR="00000000" w:rsidRPr="00FB05C1" w14:paraId="293715EB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003D992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7EBE6251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68CECB0A" w14:textId="77777777" w:rsidR="000B3122" w:rsidRDefault="000B3122" w:rsidP="00556673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promoţia </w:t>
            </w:r>
            <w:r w:rsidR="00CB7C97">
              <w:rPr>
                <w:b/>
                <w:bCs/>
                <w:sz w:val="18"/>
                <w:szCs w:val="18"/>
                <w:lang w:val="it-IT"/>
              </w:rPr>
              <w:t>2025-2026</w:t>
            </w:r>
            <w:r w:rsidR="0029084C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CB7C97">
              <w:rPr>
                <w:b/>
                <w:bCs/>
                <w:sz w:val="18"/>
                <w:szCs w:val="18"/>
                <w:lang w:val="it-IT"/>
              </w:rPr>
              <w:t>EDUCAŢIE FIZICĂ ŞI SPORT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CB7C97">
              <w:rPr>
                <w:b/>
                <w:bCs/>
                <w:sz w:val="18"/>
                <w:szCs w:val="18"/>
                <w:lang w:val="it-IT"/>
              </w:rPr>
              <w:t>EDUCAŢIE FIZICĂ ŞI SPORTIVĂ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CB7C97">
              <w:rPr>
                <w:b/>
                <w:bCs/>
                <w:sz w:val="18"/>
                <w:szCs w:val="18"/>
                <w:lang w:val="it-IT"/>
              </w:rPr>
              <w:t>&lt;necompletat&gt;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media maximă este </w:t>
            </w:r>
            <w:r w:rsidR="00CB7C97">
              <w:rPr>
                <w:b/>
                <w:bCs/>
                <w:sz w:val="18"/>
                <w:szCs w:val="18"/>
                <w:lang w:val="it-IT"/>
              </w:rPr>
              <w:t>&lt;necompletat&gt;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</w:t>
            </w:r>
            <w:r>
              <w:rPr>
                <w:b/>
                <w:bCs/>
                <w:sz w:val="18"/>
                <w:szCs w:val="18"/>
                <w:lang w:val="ro-RO"/>
              </w:rPr>
              <w:lastRenderedPageBreak/>
              <w:t xml:space="preserve">clasat pe locul </w:t>
            </w:r>
            <w:bookmarkStart w:id="32" w:name="Text188e"/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188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32"/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 absolvenţi. </w:t>
            </w:r>
          </w:p>
          <w:p w14:paraId="60502429" w14:textId="77777777" w:rsidR="000B3122" w:rsidRDefault="000B3122" w:rsidP="00556673">
            <w:pPr>
              <w:rPr>
                <w:sz w:val="18"/>
                <w:szCs w:val="18"/>
                <w:lang w:val="it-IT"/>
              </w:rPr>
            </w:pPr>
          </w:p>
          <w:p w14:paraId="7D881773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Grades are integer 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and given on a scale from 10 (the highest grade) to 1 (the lowest grade); the lowest passing grade is 5.</w:t>
            </w:r>
          </w:p>
          <w:p w14:paraId="68F89FD2" w14:textId="77777777" w:rsidR="000B3122" w:rsidRDefault="00614889" w:rsidP="00556673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2025-2026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PHYSICAL EDUCATION AND SPORTS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study 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programme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PHYSICAL EDUCATION AND SPORTS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>are: lowest average: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&lt;</w:t>
            </w:r>
            <w:proofErr w:type="spellStart"/>
            <w:r w:rsidR="00CB7C97">
              <w:rPr>
                <w:b/>
                <w:bCs/>
                <w:i/>
                <w:iCs/>
                <w:sz w:val="18"/>
                <w:szCs w:val="18"/>
              </w:rPr>
              <w:t>necompletat</w:t>
            </w:r>
            <w:proofErr w:type="spellEnd"/>
            <w:r w:rsidR="00CB7C97">
              <w:rPr>
                <w:b/>
                <w:bCs/>
                <w:i/>
                <w:iCs/>
                <w:sz w:val="18"/>
                <w:szCs w:val="18"/>
              </w:rPr>
              <w:t>&gt;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CB7C97">
              <w:rPr>
                <w:b/>
                <w:bCs/>
                <w:i/>
                <w:iCs/>
                <w:sz w:val="18"/>
                <w:szCs w:val="18"/>
              </w:rPr>
              <w:t>&lt;</w:t>
            </w:r>
            <w:proofErr w:type="spellStart"/>
            <w:r w:rsidR="00CB7C97">
              <w:rPr>
                <w:b/>
                <w:bCs/>
                <w:i/>
                <w:iCs/>
                <w:sz w:val="18"/>
                <w:szCs w:val="18"/>
              </w:rPr>
              <w:t>necompletat</w:t>
            </w:r>
            <w:proofErr w:type="spellEnd"/>
            <w:r w:rsidR="00CB7C97">
              <w:rPr>
                <w:b/>
                <w:bCs/>
                <w:i/>
                <w:iCs/>
                <w:sz w:val="18"/>
                <w:szCs w:val="18"/>
              </w:rPr>
              <w:t>&gt;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bookmarkStart w:id="33" w:name="Text150e"/>
            <w:r w:rsidR="009E46B3"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50e"/>
                  <w:enabled/>
                  <w:calcOnExit w:val="0"/>
                  <w:textInput/>
                </w:ffData>
              </w:fldChar>
            </w:r>
            <w:r w:rsidR="009E46B3"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="009E46B3">
              <w:rPr>
                <w:b/>
                <w:bCs/>
                <w:i/>
                <w:iCs/>
                <w:sz w:val="18"/>
                <w:szCs w:val="18"/>
              </w:rPr>
            </w:r>
            <w:r w:rsidR="009E46B3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9E46B3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it-IT"/>
              </w:rPr>
              <w:t> </w:t>
            </w:r>
            <w:r w:rsidR="009E46B3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it-IT"/>
              </w:rPr>
              <w:t> </w:t>
            </w:r>
            <w:r w:rsidR="009E46B3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it-IT"/>
              </w:rPr>
              <w:t> </w:t>
            </w:r>
            <w:r w:rsidR="009E46B3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it-IT"/>
              </w:rPr>
              <w:t> </w:t>
            </w:r>
            <w:r w:rsidR="009E46B3"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it-IT"/>
              </w:rPr>
              <w:t> </w:t>
            </w:r>
            <w:r w:rsidR="009E46B3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33"/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of 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5181DAC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1BA7A13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150A852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56245C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59BDBDB4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F238BE3" w14:textId="77777777" w:rsidR="00AC16C9" w:rsidRPr="00FB05C1" w:rsidRDefault="00AC16C9" w:rsidP="00C617EE"/>
        </w:tc>
      </w:tr>
      <w:tr w:rsidR="00000000" w14:paraId="16997528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9EA1959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4DB3B48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Informaţii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297E0BBB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Additional information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BEDA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5C6A9AB1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Alte surse pentru obţinerea mai multor informaţii</w:t>
            </w:r>
          </w:p>
          <w:p w14:paraId="00BD6EEB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Further information sources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54CF16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6923DEC0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8304FC8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bookmarkStart w:id="34" w:name="Text122"/>
        <w:tc>
          <w:tcPr>
            <w:tcW w:w="5800" w:type="dxa"/>
            <w:gridSpan w:val="8"/>
            <w:vAlign w:val="center"/>
          </w:tcPr>
          <w:p w14:paraId="107173BE" w14:textId="77777777" w:rsidR="00AC16C9" w:rsidRDefault="00AC16C9" w:rsidP="0014555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sz w:val="18"/>
                <w:szCs w:val="18"/>
                <w:lang w:val="ro-RO"/>
              </w:rPr>
            </w:r>
            <w:r>
              <w:rPr>
                <w:sz w:val="18"/>
                <w:szCs w:val="18"/>
                <w:lang w:val="ro-RO"/>
              </w:rPr>
              <w:fldChar w:fldCharType="separate"/>
            </w:r>
            <w:r>
              <w:rPr>
                <w:noProof/>
                <w:sz w:val="18"/>
                <w:szCs w:val="18"/>
                <w:lang w:val="ro-RO"/>
              </w:rPr>
              <w:t> </w:t>
            </w:r>
            <w:r>
              <w:rPr>
                <w:noProof/>
                <w:sz w:val="18"/>
                <w:szCs w:val="18"/>
                <w:lang w:val="ro-RO"/>
              </w:rPr>
              <w:t> </w:t>
            </w:r>
            <w:r>
              <w:rPr>
                <w:noProof/>
                <w:sz w:val="18"/>
                <w:szCs w:val="18"/>
                <w:lang w:val="ro-RO"/>
              </w:rPr>
              <w:t> </w:t>
            </w:r>
            <w:r>
              <w:rPr>
                <w:noProof/>
                <w:sz w:val="18"/>
                <w:szCs w:val="18"/>
                <w:lang w:val="ro-RO"/>
              </w:rPr>
              <w:t> </w:t>
            </w:r>
            <w:r>
              <w:rPr>
                <w:noProof/>
                <w:sz w:val="18"/>
                <w:szCs w:val="18"/>
                <w:lang w:val="ro-RO"/>
              </w:rPr>
              <w:t> </w:t>
            </w:r>
            <w:r>
              <w:rPr>
                <w:sz w:val="18"/>
                <w:szCs w:val="18"/>
                <w:lang w:val="ro-RO"/>
              </w:rPr>
              <w:fldChar w:fldCharType="end"/>
            </w:r>
            <w:bookmarkEnd w:id="34"/>
          </w:p>
          <w:bookmarkStart w:id="35" w:name="Text122a"/>
          <w:p w14:paraId="6B71E975" w14:textId="77777777" w:rsidR="002238C7" w:rsidRDefault="002238C7" w:rsidP="0014555F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22a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5"/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0C161881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46B6CF06" w14:textId="77777777" w:rsidR="00AC16C9" w:rsidRDefault="00CB7C97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sport@ubbcluj.ro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E3101E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54721A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0255D1E" w14:textId="77777777" w:rsidR="00AC16C9" w:rsidRPr="00FB05C1" w:rsidRDefault="00AC16C9" w:rsidP="00060306"/>
        </w:tc>
      </w:tr>
      <w:tr w:rsidR="00AC16C9" w:rsidRPr="00FB05C1" w14:paraId="256A09D7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87F8D1A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(dacă este cazul)</w:t>
            </w:r>
          </w:p>
          <w:p w14:paraId="1054EF39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393F2E94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008566B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0AE8347F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Posibilităţi de continuare a studiilor (după promovarea examenului de finalizare)</w:t>
            </w:r>
          </w:p>
          <w:p w14:paraId="093295BA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Access to further study (after passing the final examination)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A6ACC6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006465D0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7EAA6FA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10149C0A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Studii universitare de masterat</w:t>
            </w:r>
          </w:p>
          <w:p w14:paraId="01B2EF99" w14:textId="77777777" w:rsidR="00E115E5" w:rsidRDefault="003247C9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Master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89E6A64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3A06B13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6A27AC3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424C4609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</w:p>
          <w:p w14:paraId="03279C2B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19EC962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188C5764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1C38AAC5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44FC0C80" w14:textId="77777777" w:rsidR="00CB7C97" w:rsidRDefault="00CB7C97" w:rsidP="004809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Posesorul acestei diplome de licenţă, prin calificarea şi titlul acordat, poate ocupa orice post în domeniu, desfăşurându-şi activitatea profesională pe baza competenţelor dobândite în timpul programului de studii.</w:t>
            </w:r>
          </w:p>
          <w:p w14:paraId="1478688A" w14:textId="77777777" w:rsidR="006F21F4" w:rsidRDefault="00CB7C97" w:rsidP="004809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Dacă titularul diplomei de licenţă a obţinut şi certificatul de absolvire a Departamentului pentru Pregătirea Personalului Didactic - nivelul I, acesta poate ocupa un post didactic în specialitatea Educaţie Fizică şi Sportivă, în învăţământul preuniversitar obligatoriu, în condiţiile legii (cod COR 233001, cod COR 233002).</w:t>
            </w:r>
          </w:p>
          <w:p w14:paraId="6A4F2808" w14:textId="77777777" w:rsidR="00CB7C97" w:rsidRDefault="00CB7C97" w:rsidP="0048092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By virtue of the qualification/ professional title the present undergraduate degree confers to the holder, he/she is entitled to hold any position in the field and carry out professional activities based on the competencies acquired during the study program. </w:t>
            </w:r>
          </w:p>
          <w:p w14:paraId="79BFBA0E" w14:textId="77777777" w:rsidR="00F10C54" w:rsidRDefault="00CB7C97" w:rsidP="0048092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In case the above holder of the undergraduate degree is also a graduate of the Department for Teacher Training (first-level course), he/she is entitled to perform as a teacher in the area of Physical and Sports Education, within the compulsory pre-university education system, in keeping with the legislation in force (cod COR 233001, cod COR 233002).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B51B4A7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5B01604F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21FC8BD2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D88D64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34B5153D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34E811AB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08CB5C7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61267FDD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Funcţia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D0422C5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42B69F1B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7302A9D8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83AB7E8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239D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Funcţia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2698F9D4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B511E8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1E7CCD98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</w:p>
        </w:tc>
      </w:tr>
      <w:tr w:rsidR="00000000" w:rsidRPr="00FB05C1" w14:paraId="3B0A6194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45FA919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36" w:name="Text189"/>
        <w:tc>
          <w:tcPr>
            <w:tcW w:w="3608" w:type="dxa"/>
            <w:tcBorders>
              <w:bottom w:val="nil"/>
            </w:tcBorders>
          </w:tcPr>
          <w:p w14:paraId="38B0C1E6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6"/>
          </w:p>
          <w:bookmarkStart w:id="37" w:name="Text190"/>
          <w:p w14:paraId="700B5F2E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31" w:type="dxa"/>
            <w:vMerge w:val="restart"/>
            <w:vAlign w:val="center"/>
          </w:tcPr>
          <w:p w14:paraId="7F4F649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23D3D37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38" w:name="Text191"/>
        <w:tc>
          <w:tcPr>
            <w:tcW w:w="3620" w:type="dxa"/>
            <w:tcBorders>
              <w:bottom w:val="nil"/>
            </w:tcBorders>
          </w:tcPr>
          <w:p w14:paraId="1063925C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38"/>
          </w:p>
          <w:bookmarkStart w:id="39" w:name="Text192"/>
          <w:p w14:paraId="56F29402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9"/>
          </w:p>
        </w:tc>
        <w:tc>
          <w:tcPr>
            <w:tcW w:w="1211" w:type="dxa"/>
            <w:vMerge w:val="restart"/>
            <w:vAlign w:val="center"/>
          </w:tcPr>
          <w:p w14:paraId="3325009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2D94A85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00C2EE6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184E340C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0B2F7C91" w14:textId="77777777" w:rsidR="00AC16C9" w:rsidRDefault="00CB7C97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Daniel-Ovidiu DAVID</w:t>
            </w:r>
          </w:p>
        </w:tc>
        <w:tc>
          <w:tcPr>
            <w:tcW w:w="1231" w:type="dxa"/>
            <w:vMerge/>
            <w:vAlign w:val="center"/>
          </w:tcPr>
          <w:p w14:paraId="37CA6FB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6C2D6DD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25DAC1B2" w14:textId="77777777" w:rsidR="00AC16C9" w:rsidRDefault="00CB7C97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54458A5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0AD888F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797F6B7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5E6FF0F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40" w:name="Text193"/>
        <w:tc>
          <w:tcPr>
            <w:tcW w:w="3608" w:type="dxa"/>
            <w:tcBorders>
              <w:bottom w:val="nil"/>
            </w:tcBorders>
          </w:tcPr>
          <w:p w14:paraId="077D0609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40"/>
          </w:p>
          <w:bookmarkStart w:id="41" w:name="Text194"/>
          <w:p w14:paraId="625D3EDD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41"/>
          </w:p>
        </w:tc>
        <w:tc>
          <w:tcPr>
            <w:tcW w:w="1231" w:type="dxa"/>
            <w:vMerge w:val="restart"/>
            <w:vAlign w:val="center"/>
          </w:tcPr>
          <w:p w14:paraId="2E419BF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26086FD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42" w:name="Text195"/>
        <w:tc>
          <w:tcPr>
            <w:tcW w:w="3620" w:type="dxa"/>
            <w:tcBorders>
              <w:bottom w:val="nil"/>
            </w:tcBorders>
          </w:tcPr>
          <w:p w14:paraId="2CB6D47C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42"/>
          </w:p>
          <w:bookmarkStart w:id="43" w:name="Text196"/>
          <w:p w14:paraId="7D0262EC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43"/>
          </w:p>
        </w:tc>
        <w:tc>
          <w:tcPr>
            <w:tcW w:w="1211" w:type="dxa"/>
            <w:vMerge w:val="restart"/>
            <w:vAlign w:val="center"/>
          </w:tcPr>
          <w:p w14:paraId="5F99FBA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1593D7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9CC64F3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2BE0A751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647FAA49" w14:textId="77777777" w:rsidR="00AC16C9" w:rsidRDefault="00CB7C97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Prof.univ.dr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Leon GOMBOŞ</w:t>
            </w:r>
          </w:p>
        </w:tc>
        <w:tc>
          <w:tcPr>
            <w:tcW w:w="1231" w:type="dxa"/>
            <w:vMerge/>
            <w:vAlign w:val="center"/>
          </w:tcPr>
          <w:p w14:paraId="10B4A6E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7D73094F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41391A67" w14:textId="77777777" w:rsidR="00AC16C9" w:rsidRDefault="00CB7C97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Dana POP</w:t>
            </w:r>
          </w:p>
        </w:tc>
        <w:tc>
          <w:tcPr>
            <w:tcW w:w="1211" w:type="dxa"/>
            <w:vMerge/>
            <w:vAlign w:val="center"/>
          </w:tcPr>
          <w:p w14:paraId="46B6C14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6C209A4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66E34E40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149842F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EAF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231B8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6892B4A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3DC90A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564BAB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>Nr. şi data eliberării</w:t>
            </w:r>
          </w:p>
          <w:p w14:paraId="13A19A18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No., dated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3C52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93F911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Ştampila sau sigiliul oficial</w:t>
            </w:r>
          </w:p>
          <w:p w14:paraId="3CC6F4DE" w14:textId="77777777" w:rsidR="00AC16C9" w:rsidRDefault="00AC16C9" w:rsidP="00C55BB7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Official stamp or seal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ACAD8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5D86A74" w14:textId="77777777">
        <w:trPr>
          <w:trHeight w:val="1659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4EB8A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44" w:name="Text221"/>
        <w:tc>
          <w:tcPr>
            <w:tcW w:w="4839" w:type="dxa"/>
            <w:gridSpan w:val="2"/>
            <w:vAlign w:val="center"/>
          </w:tcPr>
          <w:p w14:paraId="720DF757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44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45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45"/>
          </w:p>
          <w:p w14:paraId="1CD6B24E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CB7C97">
              <w:rPr>
                <w:b/>
                <w:bCs/>
                <w:sz w:val="18"/>
                <w:szCs w:val="18"/>
                <w:lang w:val="fr-FR"/>
              </w:rPr>
              <w:t>8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73830AD0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iCs/>
                <w:sz w:val="18"/>
                <w:szCs w:val="18"/>
              </w:rPr>
              <w:t>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CB7C97">
              <w:rPr>
                <w:i/>
                <w:iCs/>
                <w:sz w:val="18"/>
                <w:szCs w:val="18"/>
              </w:rPr>
              <w:t>8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0542BB69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6C1C69B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1910384C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E4C72A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59E5A0D6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8DDE7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9581B3D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2419E9C6" w14:textId="77777777" w:rsidR="003A14AD" w:rsidRPr="00FB05C1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138B7F05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FB05C1">
        <w:rPr>
          <w:spacing w:val="-6"/>
          <w:sz w:val="16"/>
          <w:szCs w:val="16"/>
          <w:lang w:val="ro-RO"/>
        </w:rPr>
        <w:t>Denumirea instituţiei de învăţământ superior care a asigurat şcolarizarea şi care eliberează suplimentul la diplomă</w:t>
      </w:r>
      <w:r w:rsidR="003A14AD" w:rsidRPr="00FB05C1">
        <w:rPr>
          <w:spacing w:val="-6"/>
          <w:sz w:val="16"/>
          <w:szCs w:val="16"/>
          <w:lang w:val="ro-RO"/>
        </w:rPr>
        <w:t>.</w:t>
      </w:r>
    </w:p>
    <w:p w14:paraId="112A1904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F76567" w:rsidRPr="00FB05C1">
        <w:rPr>
          <w:i/>
          <w:iCs/>
          <w:spacing w:val="-4"/>
          <w:sz w:val="16"/>
          <w:szCs w:val="16"/>
          <w:lang w:val="ro-RO"/>
        </w:rPr>
        <w:t>Name of institution administering studies and provided diploma supplement</w:t>
      </w:r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170E57E4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instituţia de învăţământ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şi de pe suplimentul la diplomă.</w:t>
      </w:r>
    </w:p>
    <w:p w14:paraId="1C4E8A77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To be filled in by the awarding institution that must check the legality of all information provided in the diploma and diploma supplement</w:t>
      </w:r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0C22B965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menţiona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2B2F1A14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>It shall be mentioned the total hours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which total </w:t>
      </w:r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hours for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courses (C), seminars(S), </w:t>
      </w:r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practical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>courses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>), projects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4908488F" w14:textId="77777777" w:rsidR="002C4A01" w:rsidRPr="00915E72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Media anuală</w:t>
      </w:r>
      <w:r w:rsidR="005D1519" w:rsidRPr="00915E72">
        <w:rPr>
          <w:sz w:val="16"/>
          <w:szCs w:val="16"/>
          <w:lang w:val="ro-RO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5DD460E0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i/>
          <w:iCs/>
          <w:sz w:val="16"/>
          <w:szCs w:val="16"/>
          <w:lang w:val="ro-RO"/>
        </w:rPr>
        <w:t xml:space="preserve">Average grade </w:t>
      </w:r>
      <w:r w:rsidR="009B4E30" w:rsidRPr="00915E72">
        <w:rPr>
          <w:i/>
          <w:iCs/>
          <w:sz w:val="16"/>
          <w:szCs w:val="16"/>
          <w:lang w:val="ro-RO"/>
        </w:rPr>
        <w:t xml:space="preserve">per academic year, </w:t>
      </w:r>
      <w:r w:rsidR="002C4A01" w:rsidRPr="00915E72">
        <w:rPr>
          <w:i/>
          <w:iCs/>
          <w:sz w:val="16"/>
          <w:szCs w:val="16"/>
          <w:lang w:val="ro-RO"/>
        </w:rPr>
        <w:t>with two decimals</w:t>
      </w:r>
      <w:r w:rsidR="004339C6" w:rsidRPr="00915E72">
        <w:rPr>
          <w:i/>
          <w:iCs/>
          <w:sz w:val="16"/>
          <w:szCs w:val="16"/>
          <w:lang w:val="ro-RO"/>
        </w:rPr>
        <w:t xml:space="preserve"> </w:t>
      </w:r>
      <w:r w:rsidR="009B4E30" w:rsidRPr="00915E72">
        <w:rPr>
          <w:i/>
          <w:iCs/>
          <w:sz w:val="16"/>
          <w:szCs w:val="16"/>
          <w:lang w:val="ro-RO"/>
        </w:rPr>
        <w:t xml:space="preserve">and </w:t>
      </w:r>
      <w:r w:rsidR="002C4A01" w:rsidRPr="00915E72">
        <w:rPr>
          <w:i/>
          <w:iCs/>
          <w:sz w:val="16"/>
          <w:szCs w:val="16"/>
          <w:lang w:val="ro-RO"/>
        </w:rPr>
        <w:t>with</w:t>
      </w:r>
      <w:r w:rsidR="009B4E30" w:rsidRPr="00915E72">
        <w:rPr>
          <w:i/>
          <w:iCs/>
          <w:sz w:val="16"/>
          <w:szCs w:val="16"/>
          <w:lang w:val="ro-RO"/>
        </w:rPr>
        <w:t>out</w:t>
      </w:r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r w:rsidR="009B4E30" w:rsidRPr="00915E72">
        <w:rPr>
          <w:i/>
          <w:iCs/>
          <w:sz w:val="16"/>
          <w:szCs w:val="16"/>
          <w:lang w:val="ro-RO"/>
        </w:rPr>
        <w:t>rounding off</w:t>
      </w:r>
      <w:r w:rsidR="00915E72" w:rsidRPr="00915E72">
        <w:rPr>
          <w:i/>
          <w:iCs/>
          <w:color w:val="000000"/>
          <w:sz w:val="16"/>
          <w:szCs w:val="16"/>
        </w:rPr>
        <w:t>; pass/fail grades shall not be included in the calculation.</w:t>
      </w:r>
    </w:p>
    <w:p w14:paraId="379563CB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</w:t>
      </w:r>
      <w:r w:rsidR="005D1519" w:rsidRPr="00915E72">
        <w:rPr>
          <w:sz w:val="16"/>
          <w:szCs w:val="16"/>
          <w:lang w:val="ro-RO"/>
        </w:rPr>
        <w:t>a</w:t>
      </w:r>
      <w:r w:rsidR="002C4A01" w:rsidRPr="00915E72">
        <w:rPr>
          <w:sz w:val="16"/>
          <w:szCs w:val="16"/>
          <w:lang w:val="ro-RO"/>
        </w:rPr>
        <w:t xml:space="preserve"> general</w:t>
      </w:r>
      <w:r w:rsidR="002C4A01" w:rsidRPr="00915E72">
        <w:rPr>
          <w:sz w:val="16"/>
          <w:szCs w:val="16"/>
          <w:lang w:val="it-IT"/>
        </w:rPr>
        <w:t>ă</w:t>
      </w:r>
      <w:r w:rsidR="005D1519" w:rsidRPr="00915E72">
        <w:rPr>
          <w:sz w:val="16"/>
          <w:szCs w:val="16"/>
          <w:lang w:val="it-IT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7922243B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lastRenderedPageBreak/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r w:rsidR="009B4E30" w:rsidRPr="00FB05C1">
        <w:rPr>
          <w:i/>
          <w:iCs/>
          <w:sz w:val="16"/>
          <w:szCs w:val="16"/>
          <w:lang w:val="ro-RO"/>
        </w:rPr>
        <w:t>Overall</w:t>
      </w:r>
      <w:r w:rsidR="009B4E30" w:rsidRPr="00FB05C1">
        <w:rPr>
          <w:sz w:val="16"/>
          <w:szCs w:val="16"/>
          <w:lang w:val="ro-RO"/>
        </w:rPr>
        <w:t xml:space="preserve"> </w:t>
      </w:r>
      <w:r w:rsidR="002C4A01" w:rsidRPr="00FB05C1">
        <w:rPr>
          <w:i/>
          <w:iCs/>
          <w:sz w:val="16"/>
          <w:szCs w:val="16"/>
          <w:lang w:val="ro-RO"/>
        </w:rPr>
        <w:t xml:space="preserve">average grade with two decimals </w:t>
      </w:r>
      <w:r w:rsidR="009B4E30" w:rsidRPr="00FB05C1">
        <w:rPr>
          <w:i/>
          <w:iCs/>
          <w:sz w:val="16"/>
          <w:szCs w:val="16"/>
          <w:lang w:val="ro-RO"/>
        </w:rPr>
        <w:t xml:space="preserve">and </w:t>
      </w:r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r w:rsidR="009B4E30" w:rsidRPr="00915E72">
        <w:rPr>
          <w:i/>
          <w:iCs/>
          <w:sz w:val="16"/>
          <w:szCs w:val="16"/>
          <w:lang w:val="ro-RO"/>
        </w:rPr>
        <w:t xml:space="preserve"> rounding off</w:t>
      </w:r>
      <w:r w:rsidR="00915E72" w:rsidRPr="00915E72">
        <w:rPr>
          <w:i/>
          <w:iCs/>
          <w:sz w:val="16"/>
          <w:szCs w:val="16"/>
        </w:rPr>
        <w:t>; pass/fail grades shall not be included in the calculation.</w:t>
      </w:r>
    </w:p>
    <w:p w14:paraId="2DD4E232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instituţia care a asigurat şcolarizarea titularului.</w:t>
      </w:r>
    </w:p>
    <w:p w14:paraId="5AF66E41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FB05C1">
        <w:rPr>
          <w:i/>
          <w:iCs/>
          <w:sz w:val="16"/>
          <w:szCs w:val="16"/>
          <w:lang w:val="ro-RO"/>
        </w:rPr>
        <w:t xml:space="preserve">To be </w:t>
      </w:r>
      <w:r w:rsidR="009B4E30" w:rsidRPr="00FB05C1">
        <w:rPr>
          <w:i/>
          <w:iCs/>
          <w:sz w:val="16"/>
          <w:szCs w:val="16"/>
          <w:lang w:val="ro-RO"/>
        </w:rPr>
        <w:t xml:space="preserve">filled in </w:t>
      </w:r>
      <w:r w:rsidR="002C4A01" w:rsidRPr="00FB05C1">
        <w:rPr>
          <w:i/>
          <w:iCs/>
          <w:sz w:val="16"/>
          <w:szCs w:val="16"/>
          <w:lang w:val="ro-RO"/>
        </w:rPr>
        <w:t xml:space="preserve">by the institution </w:t>
      </w:r>
      <w:r w:rsidR="009B4E30" w:rsidRPr="00FB05C1">
        <w:rPr>
          <w:i/>
          <w:iCs/>
          <w:sz w:val="16"/>
          <w:szCs w:val="16"/>
          <w:lang w:val="ro-RO"/>
        </w:rPr>
        <w:t>administering studies</w:t>
      </w:r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3AF0A881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(faţă</w:t>
      </w:r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>verso), se va numerota şi se va ştampila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colţul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>), cu acelaşi specimen de la 7.6.</w:t>
      </w:r>
    </w:p>
    <w:p w14:paraId="3D7D1E20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Supplement </w:t>
      </w:r>
      <w:r w:rsidR="009B4E30" w:rsidRPr="00FB05C1">
        <w:rPr>
          <w:i/>
          <w:iCs/>
          <w:sz w:val="16"/>
          <w:szCs w:val="16"/>
          <w:lang w:val="ro-RO"/>
        </w:rPr>
        <w:t xml:space="preserve">shall be printed on both sides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paper format and </w:t>
      </w:r>
      <w:r w:rsidRPr="00FB05C1">
        <w:rPr>
          <w:i/>
          <w:iCs/>
          <w:sz w:val="16"/>
          <w:szCs w:val="16"/>
          <w:lang w:val="ro-RO"/>
        </w:rPr>
        <w:t>shall be numbered</w:t>
      </w:r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 xml:space="preserve">and </w:t>
      </w:r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 xml:space="preserve">tamped on each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r w:rsidRPr="00FB05C1">
        <w:rPr>
          <w:i/>
          <w:iCs/>
          <w:sz w:val="16"/>
          <w:szCs w:val="16"/>
          <w:lang w:val="ro-RO"/>
        </w:rPr>
        <w:t xml:space="preserve">the right </w:t>
      </w:r>
      <w:r w:rsidR="009B4E30" w:rsidRPr="00FB05C1">
        <w:rPr>
          <w:i/>
          <w:iCs/>
          <w:sz w:val="16"/>
          <w:szCs w:val="16"/>
          <w:lang w:val="ro-RO"/>
        </w:rPr>
        <w:t xml:space="preserve">bottom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with the same specimen from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03F9937C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4A0AE51B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189BB811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8F12A9C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46FC729F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0FDAEEA3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61055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26D6D2A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B01A766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597F9DF0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230E2D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05987E70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1EF106E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207AFD2D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68589469" w14:textId="77777777" w:rsidR="005F0CAF" w:rsidRDefault="005F0CA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29427ABB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049301F5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2FC98D6D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62435D32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4D5B35C2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50AEC75F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5C2370C9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56AAB0BA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6382FC20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330F4D57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1D621DA3" w14:textId="77777777" w:rsidR="005F0CAF" w:rsidRPr="0014697F" w:rsidRDefault="005F0CA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20BE66FD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4381C742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1E5B13EF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271877F7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6B278CDA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67536E85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212BB62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24F6F72B" w14:textId="77777777" w:rsidR="005F0CAF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3174E4AB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C7548DD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A7930D5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4653409B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02E2635D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420A8D39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9D8A485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772C408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7B38BEC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E0BCEB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66058D81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E127DF4" w14:textId="77777777" w:rsidR="005F0CAF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676EFA8" w14:textId="77777777" w:rsidR="005F0CAF" w:rsidRPr="00221B05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BD4B6CE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6A75CE35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474AB2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AD61610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2192E1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6B091C3D" w14:textId="77777777" w:rsidR="005F0CAF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78D36BC" w14:textId="77777777" w:rsidR="005F0CAF" w:rsidRPr="00614216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F79BDC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5C71B828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1B2B9F7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094EDA2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40E9FF69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2C0274FB" w14:textId="77777777" w:rsidR="005F0CAF" w:rsidRPr="003E5730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60622C19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61F0780F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289B3CE9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5363BADB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5D018CA6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1F7DA74E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32881D80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Overview of the national higher education system</w:t>
            </w:r>
          </w:p>
          <w:p w14:paraId="2AE079E3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00B0D0C3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r>
              <w:rPr>
                <w:sz w:val="16"/>
                <w:szCs w:val="16"/>
                <w:lang w:val="ro-RO"/>
              </w:rPr>
              <w:t>învăţământul superior se bazează pe diploma de bacalaureat (obţinută la sfârşitul învăţământului secundar superior), iar accesul la programe de master se bazează pe diploma obţinută după finalizarea studiilor de licenţă ( BA/BSc/BEng).</w:t>
            </w:r>
          </w:p>
          <w:p w14:paraId="1A456D68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7482FAD5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Studiile universitare de licenţă ( BA/BSc/B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ng) presupun 180-240 de puncte de credit, calculate în conformitate cu sistemul european de credite transferabile (ECTS/SECT) şi se finalizează prin nivelul 6 din cadrul european al calificărilor pentru învăţare pe tot parcursul vieţii (EQF/CEC).</w:t>
            </w:r>
          </w:p>
          <w:p w14:paraId="5FDDB0BB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( BA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>, and ends with the level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56D1D504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Studiile universitare de master ( MA/MSc/M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ng) presupun 60-120 puncte de credit, calculate în conformitate cu sistemul european de credite transferabile (ECTS/SECT) şi se finalizează prin nivelul 7 din EQF/CEC.</w:t>
            </w:r>
          </w:p>
          <w:p w14:paraId="4AE5E78C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70F0D1AE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Pentru profesii reglementate prin norme, recomandări sau bune practici europene, studiile universitare de licenţă şi masterat pot fi oferite comasat, într-un program unitar de studii universitare cu o durată cuprinsă între 5 şi 6 ani, la învăţământul</w:t>
            </w:r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cu frecvenţă, diplomele obţinute fiind echivalente diplomei de master (în următoarele domenii de studiu: Medicină – 360 ECTS/SECT, Stomatologie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ECTS/SECT).</w:t>
            </w:r>
          </w:p>
          <w:p w14:paraId="61A8E8A9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27F27D54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Studiile universitare de doctorat conduc la o teză</w:t>
            </w:r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>de doctorat, iar candidaţii care finalizează primesc diploma de doctor. Studiile universitare de doctorat permit dobândirea unei calificări de nivelul 8 din EQF/CEC.</w:t>
            </w:r>
          </w:p>
          <w:p w14:paraId="1CBEC281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5D38912C" w14:textId="77777777" w:rsidR="00176D36" w:rsidRDefault="00176D36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Sistemul de învăţământ superior românesc este un sistem deschis. Toate universităţile din România folosesc Sistemul European de Credite Transferabile (ECTS/SECT).</w:t>
            </w:r>
          </w:p>
          <w:p w14:paraId="5E263BAB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7BCC0488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Programele de studii universitare pot fi organizate, după caz, conform reglementărilor legale în vigoare, la următoarele forme de învăţământ: cu frecvenţă, cu frecvenţă redusă şi la distanţă.</w:t>
            </w:r>
          </w:p>
          <w:p w14:paraId="5CD6C772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University programs can be organized, as appropriate, according to legal regulations, at the following forms of education: full time, part time and distantly.</w:t>
            </w:r>
          </w:p>
          <w:p w14:paraId="36AE4BF0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De asemenea, universităţile oferă programe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profesională continuă, pe baza cererilor de pe piaţa muncii.</w:t>
            </w:r>
          </w:p>
          <w:p w14:paraId="57A402C3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7AE88FD8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F0416BA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562E2D55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46E34D1A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În conformitate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1911AD33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448DEB5F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29D3" w14:textId="77777777" w:rsidR="006C62DE" w:rsidRDefault="006C62DE">
      <w:r>
        <w:separator/>
      </w:r>
    </w:p>
  </w:endnote>
  <w:endnote w:type="continuationSeparator" w:id="0">
    <w:p w14:paraId="1F2D5522" w14:textId="77777777" w:rsidR="006C62DE" w:rsidRDefault="006C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868A" w14:textId="77777777" w:rsidR="005F0CAF" w:rsidRDefault="005F0CAF" w:rsidP="001D1919">
    <w:pPr>
      <w:pStyle w:val="Footer"/>
      <w:jc w:val="right"/>
    </w:pPr>
    <w:r>
      <w:t>L.S.</w:t>
    </w:r>
  </w:p>
  <w:p w14:paraId="03CB263E" w14:textId="77777777" w:rsidR="005F0CAF" w:rsidRDefault="005F0CA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36E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B36E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BC2C" w14:textId="77777777" w:rsidR="006C62DE" w:rsidRDefault="006C62DE">
      <w:r>
        <w:separator/>
      </w:r>
    </w:p>
  </w:footnote>
  <w:footnote w:type="continuationSeparator" w:id="0">
    <w:p w14:paraId="6A10D5D9" w14:textId="77777777" w:rsidR="006C62DE" w:rsidRDefault="006C6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8633190">
    <w:abstractNumId w:val="16"/>
  </w:num>
  <w:num w:numId="2" w16cid:durableId="1798991570">
    <w:abstractNumId w:val="15"/>
  </w:num>
  <w:num w:numId="3" w16cid:durableId="1255894498">
    <w:abstractNumId w:val="10"/>
  </w:num>
  <w:num w:numId="4" w16cid:durableId="1149248774">
    <w:abstractNumId w:val="13"/>
  </w:num>
  <w:num w:numId="5" w16cid:durableId="482551523">
    <w:abstractNumId w:val="17"/>
  </w:num>
  <w:num w:numId="6" w16cid:durableId="2060205722">
    <w:abstractNumId w:val="12"/>
  </w:num>
  <w:num w:numId="7" w16cid:durableId="1693147784">
    <w:abstractNumId w:val="11"/>
  </w:num>
  <w:num w:numId="8" w16cid:durableId="954597519">
    <w:abstractNumId w:val="14"/>
  </w:num>
  <w:num w:numId="9" w16cid:durableId="649333508">
    <w:abstractNumId w:val="18"/>
  </w:num>
  <w:num w:numId="10" w16cid:durableId="1069379615">
    <w:abstractNumId w:val="9"/>
  </w:num>
  <w:num w:numId="11" w16cid:durableId="666594243">
    <w:abstractNumId w:val="7"/>
  </w:num>
  <w:num w:numId="12" w16cid:durableId="1730613167">
    <w:abstractNumId w:val="6"/>
  </w:num>
  <w:num w:numId="13" w16cid:durableId="1794710839">
    <w:abstractNumId w:val="5"/>
  </w:num>
  <w:num w:numId="14" w16cid:durableId="179243012">
    <w:abstractNumId w:val="4"/>
  </w:num>
  <w:num w:numId="15" w16cid:durableId="572931577">
    <w:abstractNumId w:val="8"/>
  </w:num>
  <w:num w:numId="16" w16cid:durableId="993752777">
    <w:abstractNumId w:val="3"/>
  </w:num>
  <w:num w:numId="17" w16cid:durableId="1120027378">
    <w:abstractNumId w:val="2"/>
  </w:num>
  <w:num w:numId="18" w16cid:durableId="1944798492">
    <w:abstractNumId w:val="1"/>
  </w:num>
  <w:num w:numId="19" w16cid:durableId="33719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6075"/>
    <w:rsid w:val="00017941"/>
    <w:rsid w:val="00020E67"/>
    <w:rsid w:val="00025FB2"/>
    <w:rsid w:val="0003344C"/>
    <w:rsid w:val="00035AC6"/>
    <w:rsid w:val="00040F9C"/>
    <w:rsid w:val="000415B3"/>
    <w:rsid w:val="00047F9B"/>
    <w:rsid w:val="00057B4D"/>
    <w:rsid w:val="00060306"/>
    <w:rsid w:val="000700EB"/>
    <w:rsid w:val="00081862"/>
    <w:rsid w:val="0008244F"/>
    <w:rsid w:val="000849A9"/>
    <w:rsid w:val="0009099B"/>
    <w:rsid w:val="00097DE4"/>
    <w:rsid w:val="000A0D13"/>
    <w:rsid w:val="000A1449"/>
    <w:rsid w:val="000A2934"/>
    <w:rsid w:val="000A535F"/>
    <w:rsid w:val="000A5BB1"/>
    <w:rsid w:val="000A6724"/>
    <w:rsid w:val="000B3122"/>
    <w:rsid w:val="000B3582"/>
    <w:rsid w:val="000B48B6"/>
    <w:rsid w:val="000B60B5"/>
    <w:rsid w:val="000B7964"/>
    <w:rsid w:val="000C129C"/>
    <w:rsid w:val="000C327B"/>
    <w:rsid w:val="000C33EE"/>
    <w:rsid w:val="000C38B9"/>
    <w:rsid w:val="000D41B4"/>
    <w:rsid w:val="000E1715"/>
    <w:rsid w:val="000E1E1A"/>
    <w:rsid w:val="000E72E4"/>
    <w:rsid w:val="000F72E7"/>
    <w:rsid w:val="00102D5D"/>
    <w:rsid w:val="001059AF"/>
    <w:rsid w:val="00106C55"/>
    <w:rsid w:val="00106C62"/>
    <w:rsid w:val="0011200B"/>
    <w:rsid w:val="0012129C"/>
    <w:rsid w:val="0012439F"/>
    <w:rsid w:val="0012475C"/>
    <w:rsid w:val="001274E7"/>
    <w:rsid w:val="00127D9F"/>
    <w:rsid w:val="0013348A"/>
    <w:rsid w:val="0013407D"/>
    <w:rsid w:val="00134DB0"/>
    <w:rsid w:val="00137571"/>
    <w:rsid w:val="001378AA"/>
    <w:rsid w:val="00140485"/>
    <w:rsid w:val="0014555F"/>
    <w:rsid w:val="0014697F"/>
    <w:rsid w:val="00150FD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97589"/>
    <w:rsid w:val="001A215A"/>
    <w:rsid w:val="001A6758"/>
    <w:rsid w:val="001A69B3"/>
    <w:rsid w:val="001A729C"/>
    <w:rsid w:val="001B0400"/>
    <w:rsid w:val="001B1927"/>
    <w:rsid w:val="001B1E8F"/>
    <w:rsid w:val="001B4784"/>
    <w:rsid w:val="001B782B"/>
    <w:rsid w:val="001C4996"/>
    <w:rsid w:val="001C4A48"/>
    <w:rsid w:val="001C62C3"/>
    <w:rsid w:val="001D1919"/>
    <w:rsid w:val="001D3007"/>
    <w:rsid w:val="001D314F"/>
    <w:rsid w:val="001D39D3"/>
    <w:rsid w:val="001E09F3"/>
    <w:rsid w:val="001E53ED"/>
    <w:rsid w:val="001E6B18"/>
    <w:rsid w:val="001E7C0D"/>
    <w:rsid w:val="001F3A23"/>
    <w:rsid w:val="001F4E62"/>
    <w:rsid w:val="00207C02"/>
    <w:rsid w:val="00211352"/>
    <w:rsid w:val="00212733"/>
    <w:rsid w:val="00220197"/>
    <w:rsid w:val="00221B05"/>
    <w:rsid w:val="002229DF"/>
    <w:rsid w:val="002238C7"/>
    <w:rsid w:val="00226CE9"/>
    <w:rsid w:val="00230057"/>
    <w:rsid w:val="00230E2D"/>
    <w:rsid w:val="002349B0"/>
    <w:rsid w:val="00242804"/>
    <w:rsid w:val="00247116"/>
    <w:rsid w:val="00255441"/>
    <w:rsid w:val="00256DF9"/>
    <w:rsid w:val="002644C0"/>
    <w:rsid w:val="002738FF"/>
    <w:rsid w:val="0029084C"/>
    <w:rsid w:val="0029553C"/>
    <w:rsid w:val="002A4D64"/>
    <w:rsid w:val="002B0B2B"/>
    <w:rsid w:val="002B24B8"/>
    <w:rsid w:val="002B2923"/>
    <w:rsid w:val="002B30AF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4325"/>
    <w:rsid w:val="002F7A72"/>
    <w:rsid w:val="00310B26"/>
    <w:rsid w:val="0031380D"/>
    <w:rsid w:val="003173E9"/>
    <w:rsid w:val="00317E93"/>
    <w:rsid w:val="003247C9"/>
    <w:rsid w:val="003311A8"/>
    <w:rsid w:val="00346F2C"/>
    <w:rsid w:val="00350A9F"/>
    <w:rsid w:val="003524AB"/>
    <w:rsid w:val="00360BD2"/>
    <w:rsid w:val="00363C3C"/>
    <w:rsid w:val="003647E5"/>
    <w:rsid w:val="00365C03"/>
    <w:rsid w:val="00367E1C"/>
    <w:rsid w:val="0037331E"/>
    <w:rsid w:val="00373B0B"/>
    <w:rsid w:val="003775E0"/>
    <w:rsid w:val="003913B4"/>
    <w:rsid w:val="0039202B"/>
    <w:rsid w:val="003920A3"/>
    <w:rsid w:val="00395CE6"/>
    <w:rsid w:val="0039759B"/>
    <w:rsid w:val="00397E19"/>
    <w:rsid w:val="00397E71"/>
    <w:rsid w:val="003A14AD"/>
    <w:rsid w:val="003A1ED2"/>
    <w:rsid w:val="003A2370"/>
    <w:rsid w:val="003A389D"/>
    <w:rsid w:val="003A3ED0"/>
    <w:rsid w:val="003A7CAE"/>
    <w:rsid w:val="003B2292"/>
    <w:rsid w:val="003B2C2D"/>
    <w:rsid w:val="003C1863"/>
    <w:rsid w:val="003C2320"/>
    <w:rsid w:val="003D73BA"/>
    <w:rsid w:val="003E0291"/>
    <w:rsid w:val="003E30F5"/>
    <w:rsid w:val="003E4B6F"/>
    <w:rsid w:val="003E5730"/>
    <w:rsid w:val="003F7D18"/>
    <w:rsid w:val="00401A68"/>
    <w:rsid w:val="00402F10"/>
    <w:rsid w:val="00414B14"/>
    <w:rsid w:val="004159C3"/>
    <w:rsid w:val="004169EC"/>
    <w:rsid w:val="00426E22"/>
    <w:rsid w:val="00426FB8"/>
    <w:rsid w:val="00427144"/>
    <w:rsid w:val="00427259"/>
    <w:rsid w:val="004339C6"/>
    <w:rsid w:val="004347C1"/>
    <w:rsid w:val="00440538"/>
    <w:rsid w:val="0044282C"/>
    <w:rsid w:val="00445DA3"/>
    <w:rsid w:val="00447427"/>
    <w:rsid w:val="00452D84"/>
    <w:rsid w:val="004633C5"/>
    <w:rsid w:val="004746CF"/>
    <w:rsid w:val="00474CC3"/>
    <w:rsid w:val="004757B3"/>
    <w:rsid w:val="00476B9C"/>
    <w:rsid w:val="00480929"/>
    <w:rsid w:val="00484C28"/>
    <w:rsid w:val="00492135"/>
    <w:rsid w:val="00495505"/>
    <w:rsid w:val="004A0962"/>
    <w:rsid w:val="004A4EFB"/>
    <w:rsid w:val="004A6A48"/>
    <w:rsid w:val="004C259A"/>
    <w:rsid w:val="004E58EE"/>
    <w:rsid w:val="004E7415"/>
    <w:rsid w:val="004F295A"/>
    <w:rsid w:val="004F32C4"/>
    <w:rsid w:val="004F3E98"/>
    <w:rsid w:val="004F7128"/>
    <w:rsid w:val="00500C3E"/>
    <w:rsid w:val="005041A4"/>
    <w:rsid w:val="005105D1"/>
    <w:rsid w:val="00510900"/>
    <w:rsid w:val="00523911"/>
    <w:rsid w:val="00527522"/>
    <w:rsid w:val="00530357"/>
    <w:rsid w:val="005407C7"/>
    <w:rsid w:val="00542294"/>
    <w:rsid w:val="00545E94"/>
    <w:rsid w:val="00553BE0"/>
    <w:rsid w:val="00554D6A"/>
    <w:rsid w:val="0055551E"/>
    <w:rsid w:val="00556673"/>
    <w:rsid w:val="00557E99"/>
    <w:rsid w:val="00557F55"/>
    <w:rsid w:val="005618F2"/>
    <w:rsid w:val="005641C2"/>
    <w:rsid w:val="00564943"/>
    <w:rsid w:val="00564A34"/>
    <w:rsid w:val="00567811"/>
    <w:rsid w:val="005708E6"/>
    <w:rsid w:val="00576DB2"/>
    <w:rsid w:val="00583304"/>
    <w:rsid w:val="00583AC7"/>
    <w:rsid w:val="005868CF"/>
    <w:rsid w:val="00592510"/>
    <w:rsid w:val="005943D7"/>
    <w:rsid w:val="00596215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5A34"/>
    <w:rsid w:val="005D6415"/>
    <w:rsid w:val="005E2E7F"/>
    <w:rsid w:val="005E48C1"/>
    <w:rsid w:val="005F0CAF"/>
    <w:rsid w:val="005F2660"/>
    <w:rsid w:val="005F327A"/>
    <w:rsid w:val="005F77FB"/>
    <w:rsid w:val="00604DB4"/>
    <w:rsid w:val="00613194"/>
    <w:rsid w:val="00614216"/>
    <w:rsid w:val="00614889"/>
    <w:rsid w:val="00616E76"/>
    <w:rsid w:val="00633C85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B062B"/>
    <w:rsid w:val="006B3B63"/>
    <w:rsid w:val="006B4427"/>
    <w:rsid w:val="006B4C8A"/>
    <w:rsid w:val="006B5093"/>
    <w:rsid w:val="006C04AE"/>
    <w:rsid w:val="006C1169"/>
    <w:rsid w:val="006C3C2E"/>
    <w:rsid w:val="006C4DC1"/>
    <w:rsid w:val="006C62DE"/>
    <w:rsid w:val="006D5901"/>
    <w:rsid w:val="006E017D"/>
    <w:rsid w:val="006E085E"/>
    <w:rsid w:val="006E0F43"/>
    <w:rsid w:val="006F21F4"/>
    <w:rsid w:val="006F390C"/>
    <w:rsid w:val="006F39DE"/>
    <w:rsid w:val="0070265B"/>
    <w:rsid w:val="00704EEE"/>
    <w:rsid w:val="0070569D"/>
    <w:rsid w:val="007071F8"/>
    <w:rsid w:val="00710857"/>
    <w:rsid w:val="007143D8"/>
    <w:rsid w:val="00715D07"/>
    <w:rsid w:val="007163C4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7174"/>
    <w:rsid w:val="00752C0E"/>
    <w:rsid w:val="0075778F"/>
    <w:rsid w:val="007647E2"/>
    <w:rsid w:val="0077683A"/>
    <w:rsid w:val="007810F2"/>
    <w:rsid w:val="0078471E"/>
    <w:rsid w:val="007875A7"/>
    <w:rsid w:val="0078788E"/>
    <w:rsid w:val="007A03D4"/>
    <w:rsid w:val="007A6B1E"/>
    <w:rsid w:val="007B316C"/>
    <w:rsid w:val="007B39EF"/>
    <w:rsid w:val="007B52FB"/>
    <w:rsid w:val="007B5E2E"/>
    <w:rsid w:val="007B758D"/>
    <w:rsid w:val="007D1BC5"/>
    <w:rsid w:val="007D4B6B"/>
    <w:rsid w:val="007D55E5"/>
    <w:rsid w:val="007D67D8"/>
    <w:rsid w:val="007E0FAE"/>
    <w:rsid w:val="007E3177"/>
    <w:rsid w:val="007E78A2"/>
    <w:rsid w:val="007E78C0"/>
    <w:rsid w:val="007F150F"/>
    <w:rsid w:val="007F55A2"/>
    <w:rsid w:val="007F787C"/>
    <w:rsid w:val="007F79F9"/>
    <w:rsid w:val="00801BF3"/>
    <w:rsid w:val="00807450"/>
    <w:rsid w:val="0081145F"/>
    <w:rsid w:val="008141AD"/>
    <w:rsid w:val="00815F8F"/>
    <w:rsid w:val="00825439"/>
    <w:rsid w:val="0082632E"/>
    <w:rsid w:val="00831F2D"/>
    <w:rsid w:val="00833EE6"/>
    <w:rsid w:val="00835649"/>
    <w:rsid w:val="00837E7B"/>
    <w:rsid w:val="00842CA5"/>
    <w:rsid w:val="00842D6F"/>
    <w:rsid w:val="00845B96"/>
    <w:rsid w:val="00845E4A"/>
    <w:rsid w:val="00850F31"/>
    <w:rsid w:val="00856133"/>
    <w:rsid w:val="00856D7C"/>
    <w:rsid w:val="00861440"/>
    <w:rsid w:val="00864EC8"/>
    <w:rsid w:val="00866725"/>
    <w:rsid w:val="00866E77"/>
    <w:rsid w:val="00872614"/>
    <w:rsid w:val="00880B85"/>
    <w:rsid w:val="0088316A"/>
    <w:rsid w:val="00883CF9"/>
    <w:rsid w:val="008915F9"/>
    <w:rsid w:val="0089375D"/>
    <w:rsid w:val="008960A0"/>
    <w:rsid w:val="00896120"/>
    <w:rsid w:val="008972F1"/>
    <w:rsid w:val="008A0891"/>
    <w:rsid w:val="008A1589"/>
    <w:rsid w:val="008A3E29"/>
    <w:rsid w:val="008B1382"/>
    <w:rsid w:val="008B2E70"/>
    <w:rsid w:val="008B35B6"/>
    <w:rsid w:val="008B36EA"/>
    <w:rsid w:val="008B6FE2"/>
    <w:rsid w:val="008C1D32"/>
    <w:rsid w:val="008C7105"/>
    <w:rsid w:val="008C7EB9"/>
    <w:rsid w:val="008D077A"/>
    <w:rsid w:val="008D0C8C"/>
    <w:rsid w:val="008D14B8"/>
    <w:rsid w:val="008D18FF"/>
    <w:rsid w:val="008D2902"/>
    <w:rsid w:val="008E351B"/>
    <w:rsid w:val="008E47D8"/>
    <w:rsid w:val="008E5DA7"/>
    <w:rsid w:val="008F4497"/>
    <w:rsid w:val="008F555E"/>
    <w:rsid w:val="008F6BC4"/>
    <w:rsid w:val="009065CD"/>
    <w:rsid w:val="009071D9"/>
    <w:rsid w:val="009124A1"/>
    <w:rsid w:val="0091418C"/>
    <w:rsid w:val="00915CD3"/>
    <w:rsid w:val="00915E72"/>
    <w:rsid w:val="00917259"/>
    <w:rsid w:val="00920826"/>
    <w:rsid w:val="00922914"/>
    <w:rsid w:val="00923CFD"/>
    <w:rsid w:val="009336B8"/>
    <w:rsid w:val="00933894"/>
    <w:rsid w:val="0093494C"/>
    <w:rsid w:val="00940482"/>
    <w:rsid w:val="009445D4"/>
    <w:rsid w:val="009470D6"/>
    <w:rsid w:val="009504F1"/>
    <w:rsid w:val="00952F9B"/>
    <w:rsid w:val="009568D2"/>
    <w:rsid w:val="009579EB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5DF8"/>
    <w:rsid w:val="009A72E6"/>
    <w:rsid w:val="009A7963"/>
    <w:rsid w:val="009B0B01"/>
    <w:rsid w:val="009B11C4"/>
    <w:rsid w:val="009B4CCE"/>
    <w:rsid w:val="009B4E30"/>
    <w:rsid w:val="009B64EF"/>
    <w:rsid w:val="009C2408"/>
    <w:rsid w:val="009C3EAF"/>
    <w:rsid w:val="009C6819"/>
    <w:rsid w:val="009E261E"/>
    <w:rsid w:val="009E300D"/>
    <w:rsid w:val="009E46B3"/>
    <w:rsid w:val="009E5025"/>
    <w:rsid w:val="009E6403"/>
    <w:rsid w:val="009F5FE5"/>
    <w:rsid w:val="00A041EA"/>
    <w:rsid w:val="00A107B9"/>
    <w:rsid w:val="00A14E0D"/>
    <w:rsid w:val="00A214BF"/>
    <w:rsid w:val="00A23929"/>
    <w:rsid w:val="00A616F9"/>
    <w:rsid w:val="00A67C2A"/>
    <w:rsid w:val="00A70AB2"/>
    <w:rsid w:val="00A8080D"/>
    <w:rsid w:val="00A810F3"/>
    <w:rsid w:val="00A8286B"/>
    <w:rsid w:val="00A842C0"/>
    <w:rsid w:val="00A8524F"/>
    <w:rsid w:val="00A85D73"/>
    <w:rsid w:val="00A94EE5"/>
    <w:rsid w:val="00A96983"/>
    <w:rsid w:val="00A975B5"/>
    <w:rsid w:val="00AA154E"/>
    <w:rsid w:val="00AA7DBF"/>
    <w:rsid w:val="00AB0C8E"/>
    <w:rsid w:val="00AB27D0"/>
    <w:rsid w:val="00AB52E1"/>
    <w:rsid w:val="00AB5ECD"/>
    <w:rsid w:val="00AB6195"/>
    <w:rsid w:val="00AC16C9"/>
    <w:rsid w:val="00AC43EC"/>
    <w:rsid w:val="00AC53ED"/>
    <w:rsid w:val="00AC611C"/>
    <w:rsid w:val="00AC677A"/>
    <w:rsid w:val="00AD4AAE"/>
    <w:rsid w:val="00AD4CF6"/>
    <w:rsid w:val="00AD6269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12385"/>
    <w:rsid w:val="00B139AC"/>
    <w:rsid w:val="00B225B8"/>
    <w:rsid w:val="00B26C50"/>
    <w:rsid w:val="00B417A5"/>
    <w:rsid w:val="00B42A4D"/>
    <w:rsid w:val="00B47102"/>
    <w:rsid w:val="00B47CF4"/>
    <w:rsid w:val="00B51B60"/>
    <w:rsid w:val="00B57747"/>
    <w:rsid w:val="00B60AF4"/>
    <w:rsid w:val="00B627EF"/>
    <w:rsid w:val="00B66A6C"/>
    <w:rsid w:val="00B85A7E"/>
    <w:rsid w:val="00B93452"/>
    <w:rsid w:val="00B93E92"/>
    <w:rsid w:val="00B9425B"/>
    <w:rsid w:val="00B95EB0"/>
    <w:rsid w:val="00BA6B99"/>
    <w:rsid w:val="00BB19E3"/>
    <w:rsid w:val="00BB74B1"/>
    <w:rsid w:val="00BC61A8"/>
    <w:rsid w:val="00BC7DB9"/>
    <w:rsid w:val="00BD06CF"/>
    <w:rsid w:val="00BD19A2"/>
    <w:rsid w:val="00BD46A8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FBF"/>
    <w:rsid w:val="00C073DB"/>
    <w:rsid w:val="00C07813"/>
    <w:rsid w:val="00C110FB"/>
    <w:rsid w:val="00C16291"/>
    <w:rsid w:val="00C228E8"/>
    <w:rsid w:val="00C252BA"/>
    <w:rsid w:val="00C25F21"/>
    <w:rsid w:val="00C26C31"/>
    <w:rsid w:val="00C26FE8"/>
    <w:rsid w:val="00C34A5C"/>
    <w:rsid w:val="00C34E09"/>
    <w:rsid w:val="00C3694A"/>
    <w:rsid w:val="00C5002F"/>
    <w:rsid w:val="00C53BB6"/>
    <w:rsid w:val="00C54CC4"/>
    <w:rsid w:val="00C55BB7"/>
    <w:rsid w:val="00C60F07"/>
    <w:rsid w:val="00C617EE"/>
    <w:rsid w:val="00C634E4"/>
    <w:rsid w:val="00C65559"/>
    <w:rsid w:val="00C711F1"/>
    <w:rsid w:val="00C828A9"/>
    <w:rsid w:val="00C8414C"/>
    <w:rsid w:val="00C87909"/>
    <w:rsid w:val="00C904D3"/>
    <w:rsid w:val="00C96D5C"/>
    <w:rsid w:val="00C97197"/>
    <w:rsid w:val="00CA111E"/>
    <w:rsid w:val="00CA4435"/>
    <w:rsid w:val="00CA755B"/>
    <w:rsid w:val="00CB0CFC"/>
    <w:rsid w:val="00CB3DA0"/>
    <w:rsid w:val="00CB65F2"/>
    <w:rsid w:val="00CB7C97"/>
    <w:rsid w:val="00CC25E0"/>
    <w:rsid w:val="00CC4D68"/>
    <w:rsid w:val="00CC5113"/>
    <w:rsid w:val="00CD6520"/>
    <w:rsid w:val="00CE1D0B"/>
    <w:rsid w:val="00CE2973"/>
    <w:rsid w:val="00CE5031"/>
    <w:rsid w:val="00CE7ECC"/>
    <w:rsid w:val="00CF3B89"/>
    <w:rsid w:val="00CF62B3"/>
    <w:rsid w:val="00D14190"/>
    <w:rsid w:val="00D1720E"/>
    <w:rsid w:val="00D20E55"/>
    <w:rsid w:val="00D2471E"/>
    <w:rsid w:val="00D373E7"/>
    <w:rsid w:val="00D37AA4"/>
    <w:rsid w:val="00D37BB4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308B"/>
    <w:rsid w:val="00D84F70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7F1F"/>
    <w:rsid w:val="00DE22A6"/>
    <w:rsid w:val="00DE5312"/>
    <w:rsid w:val="00DF10FD"/>
    <w:rsid w:val="00DF210F"/>
    <w:rsid w:val="00E05013"/>
    <w:rsid w:val="00E115E5"/>
    <w:rsid w:val="00E121D9"/>
    <w:rsid w:val="00E1383A"/>
    <w:rsid w:val="00E147A8"/>
    <w:rsid w:val="00E152A4"/>
    <w:rsid w:val="00E23D3C"/>
    <w:rsid w:val="00E25340"/>
    <w:rsid w:val="00E334A6"/>
    <w:rsid w:val="00E356C5"/>
    <w:rsid w:val="00E36E7C"/>
    <w:rsid w:val="00E373FC"/>
    <w:rsid w:val="00E52428"/>
    <w:rsid w:val="00E52F8C"/>
    <w:rsid w:val="00E53113"/>
    <w:rsid w:val="00E5608C"/>
    <w:rsid w:val="00E60FAD"/>
    <w:rsid w:val="00E66E17"/>
    <w:rsid w:val="00E67A54"/>
    <w:rsid w:val="00E74193"/>
    <w:rsid w:val="00E87634"/>
    <w:rsid w:val="00E93CE5"/>
    <w:rsid w:val="00E95DC8"/>
    <w:rsid w:val="00E97F9C"/>
    <w:rsid w:val="00EA6A8F"/>
    <w:rsid w:val="00EA7E81"/>
    <w:rsid w:val="00EB1EFA"/>
    <w:rsid w:val="00EC1605"/>
    <w:rsid w:val="00EC35AD"/>
    <w:rsid w:val="00ED1769"/>
    <w:rsid w:val="00ED2B47"/>
    <w:rsid w:val="00ED32A0"/>
    <w:rsid w:val="00EE004C"/>
    <w:rsid w:val="00EE0B8F"/>
    <w:rsid w:val="00EE5780"/>
    <w:rsid w:val="00EE66A7"/>
    <w:rsid w:val="00EF017B"/>
    <w:rsid w:val="00F019EF"/>
    <w:rsid w:val="00F03D7F"/>
    <w:rsid w:val="00F07F0C"/>
    <w:rsid w:val="00F10C54"/>
    <w:rsid w:val="00F16845"/>
    <w:rsid w:val="00F172F8"/>
    <w:rsid w:val="00F24971"/>
    <w:rsid w:val="00F30352"/>
    <w:rsid w:val="00F41EF8"/>
    <w:rsid w:val="00F45FFA"/>
    <w:rsid w:val="00F51384"/>
    <w:rsid w:val="00F515CA"/>
    <w:rsid w:val="00F54A09"/>
    <w:rsid w:val="00F71F6F"/>
    <w:rsid w:val="00F76567"/>
    <w:rsid w:val="00F774E2"/>
    <w:rsid w:val="00F80E88"/>
    <w:rsid w:val="00F8631C"/>
    <w:rsid w:val="00F87343"/>
    <w:rsid w:val="00FA3CC5"/>
    <w:rsid w:val="00FB05C1"/>
    <w:rsid w:val="00FB2BC5"/>
    <w:rsid w:val="00FB44F6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5C486ACB"/>
  <w14:defaultImageDpi w14:val="0"/>
  <w15:docId w15:val="{8E9C465B-B162-447A-A8D2-4EE733FF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4372</Words>
  <Characters>24921</Characters>
  <Application>Microsoft Office Word</Application>
  <DocSecurity>0</DocSecurity>
  <Lines>207</Lines>
  <Paragraphs>58</Paragraphs>
  <ScaleCrop>false</ScaleCrop>
  <Company>MEC</Company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Razvan Tofan</cp:lastModifiedBy>
  <cp:revision>2</cp:revision>
  <cp:lastPrinted>2014-10-02T08:44:00Z</cp:lastPrinted>
  <dcterms:created xsi:type="dcterms:W3CDTF">2026-04-28T09:05:00Z</dcterms:created>
  <dcterms:modified xsi:type="dcterms:W3CDTF">2026-04-28T09:05:00Z</dcterms:modified>
</cp:coreProperties>
</file>